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965516" w14:textId="77777777" w:rsidR="003921A3" w:rsidRPr="00961F46" w:rsidRDefault="003921A3" w:rsidP="00D537D3">
      <w:pPr>
        <w:spacing w:line="240" w:lineRule="auto"/>
        <w:jc w:val="center"/>
        <w:rPr>
          <w:rStyle w:val="Strong"/>
          <w:rFonts w:asciiTheme="majorBidi" w:hAnsiTheme="majorBidi" w:cstheme="majorBidi"/>
          <w:color w:val="000000"/>
          <w:sz w:val="36"/>
          <w:szCs w:val="36"/>
          <w:shd w:val="clear" w:color="auto" w:fill="FFFFFF"/>
        </w:rPr>
      </w:pPr>
      <w:r w:rsidRPr="00961F46">
        <w:rPr>
          <w:rStyle w:val="Strong"/>
          <w:rFonts w:asciiTheme="majorBidi" w:hAnsiTheme="majorBidi" w:cstheme="majorBidi"/>
          <w:color w:val="000000"/>
          <w:sz w:val="36"/>
          <w:szCs w:val="36"/>
          <w:shd w:val="clear" w:color="auto" w:fill="FFFFFF"/>
        </w:rPr>
        <w:t xml:space="preserve">Stochastic numerical modeling </w:t>
      </w:r>
      <w:r w:rsidR="007D1AEB" w:rsidRPr="00961F46">
        <w:rPr>
          <w:rStyle w:val="Strong"/>
          <w:rFonts w:asciiTheme="majorBidi" w:hAnsiTheme="majorBidi" w:cstheme="majorBidi"/>
          <w:color w:val="000000"/>
          <w:sz w:val="36"/>
          <w:szCs w:val="36"/>
          <w:shd w:val="clear" w:color="auto" w:fill="FFFFFF"/>
        </w:rPr>
        <w:t>for</w:t>
      </w:r>
      <w:r w:rsidRPr="00961F46">
        <w:rPr>
          <w:rStyle w:val="Strong"/>
          <w:rFonts w:asciiTheme="majorBidi" w:hAnsiTheme="majorBidi" w:cstheme="majorBidi"/>
          <w:color w:val="000000"/>
          <w:sz w:val="36"/>
          <w:szCs w:val="36"/>
          <w:shd w:val="clear" w:color="auto" w:fill="FFFFFF"/>
        </w:rPr>
        <w:t xml:space="preserve"> vibration behavior </w:t>
      </w:r>
      <w:r w:rsidR="007D1AEB" w:rsidRPr="00961F46">
        <w:rPr>
          <w:rStyle w:val="Strong"/>
          <w:rFonts w:asciiTheme="majorBidi" w:hAnsiTheme="majorBidi" w:cstheme="majorBidi"/>
          <w:color w:val="000000"/>
          <w:sz w:val="36"/>
          <w:szCs w:val="36"/>
          <w:shd w:val="clear" w:color="auto" w:fill="FFFFFF"/>
        </w:rPr>
        <w:t>of an</w:t>
      </w:r>
      <w:r w:rsidRPr="00961F46">
        <w:rPr>
          <w:rStyle w:val="Strong"/>
          <w:rFonts w:asciiTheme="majorBidi" w:hAnsiTheme="majorBidi" w:cstheme="majorBidi"/>
          <w:color w:val="000000"/>
          <w:sz w:val="36"/>
          <w:szCs w:val="36"/>
          <w:shd w:val="clear" w:color="auto" w:fill="FFFFFF"/>
        </w:rPr>
        <w:t xml:space="preserve"> electrical</w:t>
      </w:r>
      <w:r w:rsidR="007D1AEB" w:rsidRPr="00961F46">
        <w:rPr>
          <w:rStyle w:val="Strong"/>
          <w:rFonts w:asciiTheme="majorBidi" w:hAnsiTheme="majorBidi" w:cstheme="majorBidi"/>
          <w:color w:val="000000"/>
          <w:sz w:val="36"/>
          <w:szCs w:val="36"/>
          <w:shd w:val="clear" w:color="auto" w:fill="FFFFFF"/>
        </w:rPr>
        <w:t xml:space="preserve"> machine</w:t>
      </w:r>
      <w:r w:rsidRPr="00961F46">
        <w:rPr>
          <w:rStyle w:val="Strong"/>
          <w:rFonts w:asciiTheme="majorBidi" w:hAnsiTheme="majorBidi" w:cstheme="majorBidi"/>
          <w:color w:val="000000"/>
          <w:sz w:val="36"/>
          <w:szCs w:val="36"/>
          <w:shd w:val="clear" w:color="auto" w:fill="FFFFFF"/>
        </w:rPr>
        <w:t xml:space="preserve"> stator with experimental quantification of response variability</w:t>
      </w:r>
    </w:p>
    <w:p w14:paraId="144AF5FA" w14:textId="77777777" w:rsidR="00CD29BC" w:rsidRPr="00961F46" w:rsidRDefault="00CD29BC" w:rsidP="00CD29BC">
      <w:pPr>
        <w:pStyle w:val="Body"/>
        <w:spacing w:line="360" w:lineRule="auto"/>
        <w:ind w:firstLine="0"/>
        <w:jc w:val="center"/>
        <w:rPr>
          <w:rFonts w:asciiTheme="majorBidi" w:hAnsiTheme="majorBidi" w:cstheme="majorBidi"/>
        </w:rPr>
      </w:pPr>
      <w:r w:rsidRPr="00961F46">
        <w:rPr>
          <w:rFonts w:asciiTheme="majorBidi" w:hAnsiTheme="majorBidi" w:cstheme="majorBidi"/>
          <w:b/>
          <w:bCs/>
          <w:szCs w:val="24"/>
        </w:rPr>
        <w:t>Hussein Issa</w:t>
      </w:r>
      <w:r w:rsidRPr="00961F46">
        <w:rPr>
          <w:rFonts w:asciiTheme="majorBidi" w:hAnsiTheme="majorBidi" w:cstheme="majorBidi"/>
          <w:b/>
          <w:bCs/>
          <w:szCs w:val="24"/>
          <w:vertAlign w:val="superscript"/>
        </w:rPr>
        <w:t>1</w:t>
      </w:r>
      <w:proofErr w:type="gramStart"/>
      <w:r w:rsidRPr="00961F46">
        <w:rPr>
          <w:rFonts w:asciiTheme="majorBidi" w:hAnsiTheme="majorBidi" w:cstheme="majorBidi"/>
          <w:b/>
          <w:bCs/>
          <w:szCs w:val="24"/>
          <w:vertAlign w:val="superscript"/>
        </w:rPr>
        <w:t>,2,3</w:t>
      </w:r>
      <w:proofErr w:type="gramEnd"/>
      <w:r w:rsidRPr="00961F46">
        <w:rPr>
          <w:rFonts w:asciiTheme="majorBidi" w:hAnsiTheme="majorBidi" w:cstheme="majorBidi"/>
          <w:b/>
          <w:bCs/>
          <w:szCs w:val="24"/>
          <w:vertAlign w:val="superscript"/>
        </w:rPr>
        <w:t>*</w:t>
      </w:r>
      <w:r w:rsidRPr="00961F46">
        <w:rPr>
          <w:rFonts w:asciiTheme="majorBidi" w:hAnsiTheme="majorBidi" w:cstheme="majorBidi"/>
          <w:b/>
          <w:bCs/>
          <w:szCs w:val="24"/>
        </w:rPr>
        <w:t>, Jaafar Hallal</w:t>
      </w:r>
      <w:r w:rsidRPr="00961F46">
        <w:rPr>
          <w:rFonts w:asciiTheme="majorBidi" w:hAnsiTheme="majorBidi" w:cstheme="majorBidi"/>
          <w:b/>
          <w:bCs/>
          <w:szCs w:val="24"/>
          <w:vertAlign w:val="superscript"/>
        </w:rPr>
        <w:t>2,3,4</w:t>
      </w:r>
      <w:r w:rsidRPr="00961F46">
        <w:rPr>
          <w:rFonts w:asciiTheme="majorBidi" w:hAnsiTheme="majorBidi" w:cstheme="majorBidi"/>
          <w:b/>
          <w:bCs/>
          <w:szCs w:val="24"/>
        </w:rPr>
        <w:t>, Mohammad Hammoud</w:t>
      </w:r>
      <w:r w:rsidRPr="00961F46">
        <w:rPr>
          <w:rFonts w:asciiTheme="majorBidi" w:hAnsiTheme="majorBidi" w:cstheme="majorBidi"/>
          <w:b/>
          <w:bCs/>
          <w:szCs w:val="24"/>
          <w:vertAlign w:val="superscript"/>
        </w:rPr>
        <w:t>2,3</w:t>
      </w:r>
      <w:r w:rsidRPr="00961F46">
        <w:rPr>
          <w:rFonts w:asciiTheme="majorBidi" w:hAnsiTheme="majorBidi" w:cstheme="majorBidi"/>
          <w:b/>
          <w:bCs/>
          <w:szCs w:val="24"/>
        </w:rPr>
        <w:t>, Vincent Lanfranchi</w:t>
      </w:r>
      <w:r w:rsidRPr="00961F46">
        <w:rPr>
          <w:rFonts w:asciiTheme="majorBidi" w:hAnsiTheme="majorBidi" w:cstheme="majorBidi"/>
          <w:b/>
          <w:bCs/>
          <w:szCs w:val="24"/>
          <w:vertAlign w:val="superscript"/>
        </w:rPr>
        <w:t>1</w:t>
      </w:r>
      <w:r w:rsidRPr="00961F46">
        <w:rPr>
          <w:rFonts w:asciiTheme="majorBidi" w:hAnsiTheme="majorBidi" w:cstheme="majorBidi"/>
          <w:b/>
          <w:bCs/>
          <w:szCs w:val="24"/>
        </w:rPr>
        <w:t>,                      Jean-Daniel Chazot</w:t>
      </w:r>
      <w:r w:rsidRPr="00961F46">
        <w:rPr>
          <w:rFonts w:asciiTheme="majorBidi" w:hAnsiTheme="majorBidi" w:cstheme="majorBidi"/>
          <w:b/>
          <w:bCs/>
          <w:szCs w:val="24"/>
          <w:vertAlign w:val="superscript"/>
        </w:rPr>
        <w:t>1</w:t>
      </w:r>
      <w:r w:rsidRPr="00961F46">
        <w:rPr>
          <w:rFonts w:asciiTheme="majorBidi" w:hAnsiTheme="majorBidi" w:cstheme="majorBidi"/>
          <w:b/>
          <w:bCs/>
          <w:szCs w:val="24"/>
        </w:rPr>
        <w:t>, Frédéric Druesne</w:t>
      </w:r>
      <w:r w:rsidRPr="00961F46">
        <w:rPr>
          <w:rFonts w:asciiTheme="majorBidi" w:hAnsiTheme="majorBidi" w:cstheme="majorBidi"/>
          <w:b/>
          <w:bCs/>
          <w:szCs w:val="24"/>
          <w:vertAlign w:val="superscript"/>
        </w:rPr>
        <w:t>1</w:t>
      </w:r>
    </w:p>
    <w:p w14:paraId="1ACB2827" w14:textId="77777777" w:rsidR="00CD29BC" w:rsidRPr="00961F46" w:rsidRDefault="00CD29BC" w:rsidP="00CD29BC">
      <w:pPr>
        <w:pStyle w:val="Standard"/>
        <w:spacing w:line="360" w:lineRule="auto"/>
        <w:rPr>
          <w:rFonts w:asciiTheme="majorBidi" w:hAnsiTheme="majorBidi" w:cstheme="majorBidi"/>
        </w:rPr>
      </w:pPr>
      <w:r w:rsidRPr="00961F46">
        <w:rPr>
          <w:rFonts w:asciiTheme="majorBidi" w:hAnsiTheme="majorBidi" w:cstheme="majorBidi"/>
          <w:bCs/>
          <w:vertAlign w:val="superscript"/>
        </w:rPr>
        <w:t>1</w:t>
      </w:r>
      <w:r w:rsidRPr="00961F46">
        <w:rPr>
          <w:rFonts w:asciiTheme="majorBidi" w:hAnsiTheme="majorBidi" w:cstheme="majorBidi"/>
        </w:rPr>
        <w:t>Sorbonne Universités, Université de Technologie de Compiègne, FRE UTC-CNRS 2012, Laboratoire Roberval, 60203 Compiègne, France</w:t>
      </w:r>
    </w:p>
    <w:p w14:paraId="7ED019B6" w14:textId="77777777" w:rsidR="00CD29BC" w:rsidRPr="00961F46" w:rsidRDefault="00CD29BC" w:rsidP="00CD29BC">
      <w:pPr>
        <w:pStyle w:val="Standard"/>
        <w:spacing w:line="360" w:lineRule="auto"/>
        <w:rPr>
          <w:rFonts w:asciiTheme="majorBidi" w:hAnsiTheme="majorBidi" w:cstheme="majorBidi"/>
          <w:bCs/>
          <w:lang w:val="en-US"/>
        </w:rPr>
      </w:pPr>
      <w:r w:rsidRPr="00961F46">
        <w:rPr>
          <w:rFonts w:asciiTheme="majorBidi" w:hAnsiTheme="majorBidi" w:cstheme="majorBidi"/>
          <w:bCs/>
          <w:vertAlign w:val="superscript"/>
          <w:lang w:val="en-US"/>
        </w:rPr>
        <w:t>2</w:t>
      </w:r>
      <w:r w:rsidRPr="00961F46">
        <w:rPr>
          <w:rFonts w:asciiTheme="majorBidi" w:hAnsiTheme="majorBidi" w:cstheme="majorBidi"/>
          <w:bCs/>
          <w:lang w:val="en-US"/>
        </w:rPr>
        <w:t>SDM Research Group, Department of Mechanical Engineering, International University of Beirut, BIU,146404 Mazraa, Lebanon</w:t>
      </w:r>
    </w:p>
    <w:p w14:paraId="10774824" w14:textId="77777777" w:rsidR="00CD29BC" w:rsidRPr="00961F46" w:rsidRDefault="00CD29BC" w:rsidP="00CD29BC">
      <w:pPr>
        <w:pStyle w:val="Standard"/>
        <w:spacing w:line="360" w:lineRule="auto"/>
        <w:rPr>
          <w:rFonts w:asciiTheme="majorBidi" w:hAnsiTheme="majorBidi" w:cstheme="majorBidi"/>
          <w:bCs/>
          <w:lang w:val="en-US"/>
        </w:rPr>
      </w:pPr>
      <w:r w:rsidRPr="00961F46">
        <w:rPr>
          <w:rFonts w:asciiTheme="majorBidi" w:hAnsiTheme="majorBidi" w:cstheme="majorBidi"/>
          <w:vertAlign w:val="superscript"/>
          <w:lang w:val="en-US"/>
        </w:rPr>
        <w:t>3</w:t>
      </w:r>
      <w:r w:rsidRPr="00961F46">
        <w:rPr>
          <w:rFonts w:asciiTheme="majorBidi" w:hAnsiTheme="majorBidi" w:cstheme="majorBidi"/>
          <w:bCs/>
          <w:lang w:val="en-US"/>
        </w:rPr>
        <w:t xml:space="preserve">School of Engineering, Lebanese International University LIU, </w:t>
      </w:r>
      <w:proofErr w:type="spellStart"/>
      <w:r w:rsidRPr="00961F46">
        <w:rPr>
          <w:rFonts w:asciiTheme="majorBidi" w:hAnsiTheme="majorBidi" w:cstheme="majorBidi"/>
          <w:bCs/>
          <w:lang w:val="en-US"/>
        </w:rPr>
        <w:t>Bekaa</w:t>
      </w:r>
      <w:proofErr w:type="spellEnd"/>
      <w:r w:rsidRPr="00961F46">
        <w:rPr>
          <w:rFonts w:asciiTheme="majorBidi" w:hAnsiTheme="majorBidi" w:cstheme="majorBidi"/>
          <w:bCs/>
          <w:lang w:val="en-US"/>
        </w:rPr>
        <w:t>, Lebanon</w:t>
      </w:r>
    </w:p>
    <w:p w14:paraId="4B174BA5" w14:textId="77777777" w:rsidR="00961F46" w:rsidRPr="00F6433C" w:rsidRDefault="00CD29BC" w:rsidP="00680B62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6433C">
        <w:rPr>
          <w:rFonts w:asciiTheme="majorBidi" w:hAnsiTheme="majorBidi" w:cstheme="majorBidi"/>
          <w:sz w:val="24"/>
          <w:szCs w:val="24"/>
          <w:vertAlign w:val="superscript"/>
        </w:rPr>
        <w:t>4</w:t>
      </w:r>
      <w:r w:rsidRPr="00F6433C">
        <w:rPr>
          <w:rFonts w:asciiTheme="majorBidi" w:hAnsiTheme="majorBidi" w:cstheme="majorBidi"/>
          <w:sz w:val="24"/>
          <w:szCs w:val="24"/>
        </w:rPr>
        <w:t>Lebanese University, Faculty of Engineering, Beirut, Lebanon</w:t>
      </w:r>
    </w:p>
    <w:p w14:paraId="57BDC61E" w14:textId="77777777" w:rsidR="00680B62" w:rsidRPr="00961F46" w:rsidRDefault="003921A3" w:rsidP="00680B62">
      <w:pPr>
        <w:spacing w:line="360" w:lineRule="auto"/>
        <w:rPr>
          <w:rStyle w:val="Internetlink"/>
          <w:rFonts w:asciiTheme="majorBidi" w:hAnsiTheme="majorBidi" w:cstheme="majorBidi"/>
          <w:bCs/>
        </w:rPr>
      </w:pPr>
      <w:r w:rsidRPr="00961F46">
        <w:rPr>
          <w:rFonts w:asciiTheme="majorBidi" w:hAnsiTheme="majorBidi" w:cstheme="majorBidi"/>
          <w:bCs/>
        </w:rPr>
        <w:t xml:space="preserve">*: Corresponding author: </w:t>
      </w:r>
      <w:hyperlink r:id="rId6" w:history="1">
        <w:r w:rsidRPr="00961F46">
          <w:rPr>
            <w:rStyle w:val="Internetlink"/>
            <w:rFonts w:asciiTheme="majorBidi" w:hAnsiTheme="majorBidi" w:cstheme="majorBidi"/>
            <w:bCs/>
          </w:rPr>
          <w:t>hussein.issa@utc.fr</w:t>
        </w:r>
      </w:hyperlink>
    </w:p>
    <w:p w14:paraId="26664A30" w14:textId="77777777" w:rsidR="00DE0968" w:rsidRPr="00961F46" w:rsidRDefault="00DE0968" w:rsidP="00662884">
      <w:pPr>
        <w:rPr>
          <w:rStyle w:val="Internetlink"/>
          <w:rFonts w:asciiTheme="majorBidi" w:hAnsiTheme="majorBidi" w:cstheme="majorBidi"/>
          <w:b/>
          <w:color w:val="auto"/>
          <w:sz w:val="32"/>
          <w:szCs w:val="32"/>
        </w:rPr>
      </w:pPr>
      <w:r w:rsidRPr="00961F46">
        <w:rPr>
          <w:rStyle w:val="Internetlink"/>
          <w:rFonts w:asciiTheme="majorBidi" w:hAnsiTheme="majorBidi" w:cstheme="majorBidi"/>
          <w:b/>
          <w:color w:val="auto"/>
          <w:sz w:val="32"/>
          <w:szCs w:val="32"/>
        </w:rPr>
        <w:t>Abstract</w:t>
      </w:r>
    </w:p>
    <w:p w14:paraId="4705A73D" w14:textId="6C855404" w:rsidR="000F08EF" w:rsidRPr="00736C2B" w:rsidRDefault="00DE0968" w:rsidP="00736C2B">
      <w:pPr>
        <w:pStyle w:val="Default"/>
        <w:spacing w:line="480" w:lineRule="auto"/>
        <w:jc w:val="both"/>
        <w:rPr>
          <w:rStyle w:val="Internetlink"/>
          <w:rFonts w:asciiTheme="majorBidi" w:hAnsiTheme="majorBidi" w:cstheme="majorBidi"/>
          <w:bCs/>
          <w:color w:val="auto"/>
          <w:sz w:val="22"/>
          <w:szCs w:val="22"/>
        </w:rPr>
      </w:pPr>
      <w:r w:rsidRPr="00961F46">
        <w:rPr>
          <w:rStyle w:val="Internetlink"/>
          <w:rFonts w:asciiTheme="majorBidi" w:hAnsiTheme="majorBidi" w:cstheme="majorBidi"/>
          <w:bCs/>
          <w:color w:val="auto"/>
        </w:rPr>
        <w:t>This paper presents a stochastic study</w:t>
      </w:r>
      <w:r w:rsidR="00961F46">
        <w:rPr>
          <w:rStyle w:val="Internetlink"/>
          <w:rFonts w:asciiTheme="majorBidi" w:hAnsiTheme="majorBidi" w:cstheme="majorBidi"/>
          <w:bCs/>
          <w:color w:val="auto"/>
        </w:rPr>
        <w:t xml:space="preserve"> </w:t>
      </w:r>
      <w:r w:rsidR="003823DA" w:rsidRPr="00961F46">
        <w:rPr>
          <w:rStyle w:val="Internetlink"/>
          <w:rFonts w:asciiTheme="majorBidi" w:hAnsiTheme="majorBidi" w:cstheme="majorBidi"/>
          <w:bCs/>
          <w:color w:val="auto"/>
        </w:rPr>
        <w:t xml:space="preserve">to predict the effect of uncertainties on the natural frequencies and </w:t>
      </w:r>
      <w:r w:rsidR="00A53225" w:rsidRPr="00961F46">
        <w:rPr>
          <w:rFonts w:asciiTheme="majorBidi" w:hAnsiTheme="majorBidi" w:cstheme="majorBidi"/>
        </w:rPr>
        <w:t>frequency response functions (FRFs)</w:t>
      </w:r>
      <w:r w:rsidR="003823DA" w:rsidRPr="00961F46">
        <w:rPr>
          <w:rStyle w:val="Internetlink"/>
          <w:rFonts w:asciiTheme="majorBidi" w:hAnsiTheme="majorBidi" w:cstheme="majorBidi"/>
          <w:bCs/>
          <w:color w:val="auto"/>
        </w:rPr>
        <w:t xml:space="preserve"> of an electrical</w:t>
      </w:r>
      <w:r w:rsidR="00961F46">
        <w:rPr>
          <w:rStyle w:val="Internetlink"/>
          <w:rFonts w:asciiTheme="majorBidi" w:hAnsiTheme="majorBidi" w:cstheme="majorBidi"/>
          <w:bCs/>
          <w:color w:val="auto"/>
        </w:rPr>
        <w:t xml:space="preserve"> motor</w:t>
      </w:r>
      <w:r w:rsidR="003823DA" w:rsidRPr="00961F46">
        <w:rPr>
          <w:rStyle w:val="Internetlink"/>
          <w:rFonts w:asciiTheme="majorBidi" w:hAnsiTheme="majorBidi" w:cstheme="majorBidi"/>
          <w:bCs/>
          <w:color w:val="auto"/>
        </w:rPr>
        <w:t xml:space="preserve"> stator with quantification of experimental variability. </w:t>
      </w:r>
      <w:r w:rsidR="00CE0B2E" w:rsidRPr="00961F46">
        <w:rPr>
          <w:rStyle w:val="Internetlink"/>
          <w:rFonts w:asciiTheme="majorBidi" w:hAnsiTheme="majorBidi" w:cstheme="majorBidi"/>
          <w:bCs/>
          <w:color w:val="auto"/>
        </w:rPr>
        <w:t>Experiment</w:t>
      </w:r>
      <w:r w:rsidR="001C3DD3">
        <w:rPr>
          <w:rStyle w:val="Internetlink"/>
          <w:rFonts w:asciiTheme="majorBidi" w:hAnsiTheme="majorBidi" w:cstheme="majorBidi"/>
          <w:bCs/>
          <w:color w:val="auto"/>
        </w:rPr>
        <w:t xml:space="preserve">al </w:t>
      </w:r>
      <w:r w:rsidR="00F6433C">
        <w:rPr>
          <w:rStyle w:val="Internetlink"/>
          <w:rFonts w:asciiTheme="majorBidi" w:hAnsiTheme="majorBidi" w:cstheme="majorBidi"/>
          <w:bCs/>
          <w:color w:val="auto"/>
        </w:rPr>
        <w:t xml:space="preserve">measurements </w:t>
      </w:r>
      <w:r w:rsidR="00F6433C" w:rsidRPr="00961F46">
        <w:rPr>
          <w:rStyle w:val="Internetlink"/>
          <w:rFonts w:asciiTheme="majorBidi" w:hAnsiTheme="majorBidi" w:cstheme="majorBidi"/>
          <w:bCs/>
          <w:color w:val="auto"/>
        </w:rPr>
        <w:t>are</w:t>
      </w:r>
      <w:r w:rsidR="00CE0B2E" w:rsidRPr="00961F46">
        <w:rPr>
          <w:rStyle w:val="Internetlink"/>
          <w:rFonts w:asciiTheme="majorBidi" w:hAnsiTheme="majorBidi" w:cstheme="majorBidi"/>
          <w:bCs/>
          <w:color w:val="auto"/>
        </w:rPr>
        <w:t xml:space="preserve"> performed on 4 </w:t>
      </w:r>
      <w:r w:rsidR="007D1AEB" w:rsidRPr="00961F46">
        <w:rPr>
          <w:rStyle w:val="Internetlink"/>
          <w:rFonts w:asciiTheme="majorBidi" w:hAnsiTheme="majorBidi" w:cstheme="majorBidi"/>
          <w:bCs/>
          <w:color w:val="auto"/>
        </w:rPr>
        <w:t xml:space="preserve">theoretical </w:t>
      </w:r>
      <w:r w:rsidR="00CE0B2E" w:rsidRPr="00961F46">
        <w:rPr>
          <w:rStyle w:val="Internetlink"/>
          <w:rFonts w:asciiTheme="majorBidi" w:hAnsiTheme="majorBidi" w:cstheme="majorBidi"/>
          <w:bCs/>
          <w:color w:val="auto"/>
        </w:rPr>
        <w:t>identical stators</w:t>
      </w:r>
      <w:r w:rsidR="00487E60">
        <w:rPr>
          <w:rStyle w:val="Internetlink"/>
          <w:rFonts w:asciiTheme="majorBidi" w:hAnsiTheme="majorBidi" w:cstheme="majorBidi"/>
          <w:bCs/>
          <w:color w:val="auto"/>
        </w:rPr>
        <w:t xml:space="preserve"> in order </w:t>
      </w:r>
      <w:r w:rsidR="00F6433C">
        <w:rPr>
          <w:rStyle w:val="Internetlink"/>
          <w:rFonts w:asciiTheme="majorBidi" w:hAnsiTheme="majorBidi" w:cstheme="majorBidi"/>
          <w:bCs/>
          <w:color w:val="auto"/>
        </w:rPr>
        <w:t>to</w:t>
      </w:r>
      <w:r w:rsidR="00487E60">
        <w:rPr>
          <w:rStyle w:val="Internetlink"/>
          <w:rFonts w:asciiTheme="majorBidi" w:hAnsiTheme="majorBidi" w:cstheme="majorBidi"/>
          <w:bCs/>
          <w:color w:val="auto"/>
        </w:rPr>
        <w:t xml:space="preserve"> quantify the response variability</w:t>
      </w:r>
      <w:r w:rsidR="00CE0B2E" w:rsidRPr="00961F46">
        <w:rPr>
          <w:rStyle w:val="Internetlink"/>
          <w:rFonts w:asciiTheme="majorBidi" w:hAnsiTheme="majorBidi" w:cstheme="majorBidi"/>
          <w:bCs/>
          <w:color w:val="auto"/>
        </w:rPr>
        <w:t xml:space="preserve">. </w:t>
      </w:r>
      <w:r w:rsidR="00487E60">
        <w:rPr>
          <w:rStyle w:val="Internetlink"/>
          <w:rFonts w:asciiTheme="majorBidi" w:hAnsiTheme="majorBidi" w:cstheme="majorBidi"/>
          <w:bCs/>
          <w:color w:val="auto"/>
        </w:rPr>
        <w:t>A</w:t>
      </w:r>
      <w:r w:rsidR="00487E60" w:rsidRPr="00961F46">
        <w:rPr>
          <w:rStyle w:val="Internetlink"/>
          <w:rFonts w:asciiTheme="majorBidi" w:hAnsiTheme="majorBidi" w:cstheme="majorBidi"/>
          <w:bCs/>
          <w:color w:val="auto"/>
        </w:rPr>
        <w:t xml:space="preserve"> </w:t>
      </w:r>
      <w:r w:rsidR="00CE0B2E" w:rsidRPr="00961F46">
        <w:rPr>
          <w:rFonts w:asciiTheme="majorBidi" w:hAnsiTheme="majorBidi" w:cstheme="majorBidi"/>
        </w:rPr>
        <w:t>finite element analysis</w:t>
      </w:r>
      <w:r w:rsidR="00487E60">
        <w:rPr>
          <w:rFonts w:asciiTheme="majorBidi" w:hAnsiTheme="majorBidi" w:cstheme="majorBidi"/>
        </w:rPr>
        <w:t xml:space="preserve"> is conducted</w:t>
      </w:r>
      <w:r w:rsidR="00487E60" w:rsidRPr="00961F46">
        <w:rPr>
          <w:rFonts w:asciiTheme="majorBidi" w:hAnsiTheme="majorBidi" w:cstheme="majorBidi"/>
        </w:rPr>
        <w:t>;</w:t>
      </w:r>
      <w:r w:rsidR="00CE0B2E" w:rsidRPr="00961F46">
        <w:rPr>
          <w:rFonts w:asciiTheme="majorBidi" w:hAnsiTheme="majorBidi" w:cstheme="majorBidi"/>
        </w:rPr>
        <w:t xml:space="preserve"> 8-node hexahedral element is </w:t>
      </w:r>
      <w:r w:rsidR="008865DE" w:rsidRPr="00961F46">
        <w:rPr>
          <w:rFonts w:asciiTheme="majorBidi" w:hAnsiTheme="majorBidi" w:cstheme="majorBidi"/>
        </w:rPr>
        <w:t>used</w:t>
      </w:r>
      <w:r w:rsidR="00C20A8B" w:rsidRPr="00961F46">
        <w:rPr>
          <w:rFonts w:asciiTheme="majorBidi" w:hAnsiTheme="majorBidi" w:cstheme="majorBidi"/>
        </w:rPr>
        <w:t xml:space="preserve"> for modeling the stator as linear</w:t>
      </w:r>
      <w:r w:rsidR="00CE0B2E" w:rsidRPr="00961F46">
        <w:rPr>
          <w:rFonts w:asciiTheme="majorBidi" w:hAnsiTheme="majorBidi" w:cstheme="majorBidi"/>
        </w:rPr>
        <w:t xml:space="preserve"> homogeneous s</w:t>
      </w:r>
      <w:r w:rsidR="001063B5" w:rsidRPr="00961F46">
        <w:rPr>
          <w:rFonts w:asciiTheme="majorBidi" w:hAnsiTheme="majorBidi" w:cstheme="majorBidi"/>
        </w:rPr>
        <w:t>olid model with orthotropic properties</w:t>
      </w:r>
      <w:r w:rsidR="00487E60">
        <w:rPr>
          <w:rFonts w:asciiTheme="majorBidi" w:hAnsiTheme="majorBidi" w:cstheme="majorBidi"/>
        </w:rPr>
        <w:t>, and s</w:t>
      </w:r>
      <w:r w:rsidR="00487E60" w:rsidRPr="00961F46">
        <w:rPr>
          <w:rFonts w:asciiTheme="majorBidi" w:hAnsiTheme="majorBidi" w:cstheme="majorBidi"/>
        </w:rPr>
        <w:t xml:space="preserve">everal </w:t>
      </w:r>
      <w:r w:rsidR="008865DE" w:rsidRPr="00961F46">
        <w:rPr>
          <w:rFonts w:asciiTheme="majorBidi" w:hAnsiTheme="majorBidi" w:cstheme="majorBidi"/>
        </w:rPr>
        <w:t>material</w:t>
      </w:r>
      <w:r w:rsidR="00792BC6" w:rsidRPr="00961F46">
        <w:rPr>
          <w:rFonts w:asciiTheme="majorBidi" w:hAnsiTheme="majorBidi" w:cstheme="majorBidi"/>
        </w:rPr>
        <w:t>s</w:t>
      </w:r>
      <w:r w:rsidR="008865DE" w:rsidRPr="00961F46">
        <w:rPr>
          <w:rFonts w:asciiTheme="majorBidi" w:hAnsiTheme="majorBidi" w:cstheme="majorBidi"/>
        </w:rPr>
        <w:t xml:space="preserve"> random parameters as well as different variability levels are considered.</w:t>
      </w:r>
      <w:r w:rsidR="00961F46">
        <w:rPr>
          <w:rFonts w:asciiTheme="majorBidi" w:hAnsiTheme="majorBidi" w:cstheme="majorBidi"/>
        </w:rPr>
        <w:t xml:space="preserve"> </w:t>
      </w:r>
      <w:r w:rsidR="00A53225" w:rsidRPr="00961F46">
        <w:rPr>
          <w:rFonts w:asciiTheme="majorBidi" w:hAnsiTheme="majorBidi" w:cstheme="majorBidi"/>
        </w:rPr>
        <w:t>The Monte Carlo s</w:t>
      </w:r>
      <w:r w:rsidR="001063B5" w:rsidRPr="00961F46">
        <w:rPr>
          <w:rFonts w:asciiTheme="majorBidi" w:hAnsiTheme="majorBidi" w:cstheme="majorBidi"/>
        </w:rPr>
        <w:t xml:space="preserve">imulation (MCS) </w:t>
      </w:r>
      <w:r w:rsidR="00487E60">
        <w:rPr>
          <w:rFonts w:asciiTheme="majorBidi" w:hAnsiTheme="majorBidi" w:cstheme="majorBidi"/>
        </w:rPr>
        <w:t>used</w:t>
      </w:r>
      <w:r w:rsidR="008865DE" w:rsidRPr="00961F46">
        <w:rPr>
          <w:rFonts w:asciiTheme="majorBidi" w:hAnsiTheme="majorBidi" w:cstheme="majorBidi"/>
        </w:rPr>
        <w:t xml:space="preserve"> to evaluate</w:t>
      </w:r>
      <w:r w:rsidR="001063B5" w:rsidRPr="00961F46">
        <w:rPr>
          <w:rFonts w:asciiTheme="majorBidi" w:hAnsiTheme="majorBidi" w:cstheme="majorBidi"/>
        </w:rPr>
        <w:t xml:space="preserve"> the variability of natural frequencies an</w:t>
      </w:r>
      <w:r w:rsidR="00A53225" w:rsidRPr="00961F46">
        <w:rPr>
          <w:rFonts w:asciiTheme="majorBidi" w:hAnsiTheme="majorBidi" w:cstheme="majorBidi"/>
        </w:rPr>
        <w:t xml:space="preserve">d FRFs. </w:t>
      </w:r>
      <w:r w:rsidR="008865DE" w:rsidRPr="00961F46">
        <w:rPr>
          <w:rStyle w:val="Internetlink"/>
          <w:rFonts w:asciiTheme="majorBidi" w:hAnsiTheme="majorBidi" w:cstheme="majorBidi"/>
          <w:bCs/>
          <w:color w:val="auto"/>
        </w:rPr>
        <w:t>The uncertainties</w:t>
      </w:r>
      <w:r w:rsidR="001063B5" w:rsidRPr="00961F46">
        <w:rPr>
          <w:rStyle w:val="Internetlink"/>
          <w:rFonts w:asciiTheme="majorBidi" w:hAnsiTheme="majorBidi" w:cstheme="majorBidi"/>
          <w:bCs/>
          <w:color w:val="auto"/>
        </w:rPr>
        <w:t xml:space="preserve"> propagation is discussed </w:t>
      </w:r>
      <w:r w:rsidR="001E0081" w:rsidRPr="00961F46">
        <w:rPr>
          <w:rStyle w:val="Internetlink"/>
          <w:rFonts w:asciiTheme="majorBidi" w:hAnsiTheme="majorBidi" w:cstheme="majorBidi"/>
          <w:bCs/>
          <w:color w:val="auto"/>
        </w:rPr>
        <w:t>for the</w:t>
      </w:r>
      <w:r w:rsidR="00961F46">
        <w:rPr>
          <w:rStyle w:val="Internetlink"/>
          <w:rFonts w:asciiTheme="majorBidi" w:hAnsiTheme="majorBidi" w:cstheme="majorBidi"/>
          <w:bCs/>
          <w:color w:val="auto"/>
        </w:rPr>
        <w:t xml:space="preserve"> </w:t>
      </w:r>
      <w:r w:rsidR="00A53225" w:rsidRPr="00961F46">
        <w:rPr>
          <w:rStyle w:val="Internetlink"/>
          <w:rFonts w:asciiTheme="majorBidi" w:hAnsiTheme="majorBidi" w:cstheme="majorBidi"/>
          <w:bCs/>
          <w:color w:val="auto"/>
        </w:rPr>
        <w:t>different</w:t>
      </w:r>
      <w:r w:rsidR="00961F46">
        <w:rPr>
          <w:rStyle w:val="Internetlink"/>
          <w:rFonts w:asciiTheme="majorBidi" w:hAnsiTheme="majorBidi" w:cstheme="majorBidi"/>
          <w:bCs/>
          <w:color w:val="auto"/>
        </w:rPr>
        <w:t xml:space="preserve"> </w:t>
      </w:r>
      <w:r w:rsidR="001E0081" w:rsidRPr="00961F46">
        <w:rPr>
          <w:rStyle w:val="Internetlink"/>
          <w:rFonts w:asciiTheme="majorBidi" w:hAnsiTheme="majorBidi" w:cstheme="majorBidi"/>
          <w:bCs/>
          <w:color w:val="auto"/>
        </w:rPr>
        <w:t xml:space="preserve">output </w:t>
      </w:r>
      <w:r w:rsidR="00C20A8B" w:rsidRPr="00961F46">
        <w:rPr>
          <w:rStyle w:val="Internetlink"/>
          <w:rFonts w:asciiTheme="majorBidi" w:hAnsiTheme="majorBidi" w:cstheme="majorBidi"/>
          <w:bCs/>
          <w:color w:val="auto"/>
        </w:rPr>
        <w:t>variability levels. A</w:t>
      </w:r>
      <w:r w:rsidR="001063B5" w:rsidRPr="00961F46">
        <w:rPr>
          <w:rStyle w:val="Internetlink"/>
          <w:rFonts w:asciiTheme="majorBidi" w:hAnsiTheme="majorBidi" w:cstheme="majorBidi"/>
          <w:bCs/>
          <w:color w:val="auto"/>
        </w:rPr>
        <w:t xml:space="preserve"> comparison</w:t>
      </w:r>
      <w:r w:rsidR="00A53225" w:rsidRPr="00961F46">
        <w:rPr>
          <w:rStyle w:val="Internetlink"/>
          <w:rFonts w:asciiTheme="majorBidi" w:hAnsiTheme="majorBidi" w:cstheme="majorBidi"/>
          <w:bCs/>
          <w:color w:val="auto"/>
        </w:rPr>
        <w:t xml:space="preserve"> between experimental and numerical variability</w:t>
      </w:r>
      <w:r w:rsidR="001063B5" w:rsidRPr="00961F46">
        <w:rPr>
          <w:rStyle w:val="Internetlink"/>
          <w:rFonts w:asciiTheme="majorBidi" w:hAnsiTheme="majorBidi" w:cstheme="majorBidi"/>
          <w:bCs/>
          <w:color w:val="auto"/>
        </w:rPr>
        <w:t xml:space="preserve"> is</w:t>
      </w:r>
      <w:r w:rsidR="00961F46">
        <w:rPr>
          <w:rStyle w:val="Internetlink"/>
          <w:rFonts w:asciiTheme="majorBidi" w:hAnsiTheme="majorBidi" w:cstheme="majorBidi"/>
          <w:bCs/>
          <w:color w:val="auto"/>
        </w:rPr>
        <w:t xml:space="preserve"> </w:t>
      </w:r>
      <w:r w:rsidR="00792BC6" w:rsidRPr="00961F46">
        <w:rPr>
          <w:rStyle w:val="Internetlink"/>
          <w:rFonts w:asciiTheme="majorBidi" w:hAnsiTheme="majorBidi" w:cstheme="majorBidi"/>
          <w:bCs/>
          <w:color w:val="auto"/>
        </w:rPr>
        <w:t>also</w:t>
      </w:r>
      <w:r w:rsidR="00961F46">
        <w:rPr>
          <w:rStyle w:val="Internetlink"/>
          <w:rFonts w:asciiTheme="majorBidi" w:hAnsiTheme="majorBidi" w:cstheme="majorBidi"/>
          <w:bCs/>
          <w:color w:val="auto"/>
        </w:rPr>
        <w:t xml:space="preserve"> </w:t>
      </w:r>
      <w:r w:rsidR="000F08EF" w:rsidRPr="00961F46">
        <w:rPr>
          <w:rStyle w:val="Internetlink"/>
          <w:rFonts w:asciiTheme="majorBidi" w:hAnsiTheme="majorBidi" w:cstheme="majorBidi"/>
          <w:bCs/>
          <w:color w:val="auto"/>
        </w:rPr>
        <w:t>presented.</w:t>
      </w:r>
      <w:r w:rsidR="00D51C75">
        <w:rPr>
          <w:rStyle w:val="Internetlink"/>
          <w:rFonts w:asciiTheme="majorBidi" w:hAnsiTheme="majorBidi" w:cstheme="majorBidi"/>
          <w:bCs/>
          <w:color w:val="auto"/>
        </w:rPr>
        <w:t xml:space="preserve"> </w:t>
      </w:r>
      <w:r w:rsidR="00F71218" w:rsidRPr="00F71218">
        <w:rPr>
          <w:rStyle w:val="Internetlink"/>
          <w:rFonts w:asciiTheme="majorBidi" w:hAnsiTheme="majorBidi" w:cstheme="majorBidi"/>
          <w:bCs/>
          <w:color w:val="auto"/>
        </w:rPr>
        <w:t>The general trends of the experimentally observed variability, showed a negligible variability for natural frequencies. But for FRFs, as for numerical results, a high variability is obtained.</w:t>
      </w:r>
    </w:p>
    <w:p w14:paraId="3EEDAE9F" w14:textId="77777777" w:rsidR="007B79CE" w:rsidRPr="00961F46" w:rsidRDefault="000F08EF" w:rsidP="00B16417">
      <w:pPr>
        <w:pStyle w:val="Default"/>
        <w:jc w:val="both"/>
        <w:rPr>
          <w:rStyle w:val="Internetlink"/>
          <w:rFonts w:asciiTheme="majorBidi" w:hAnsiTheme="majorBidi" w:cstheme="majorBidi"/>
          <w:b/>
          <w:color w:val="auto"/>
        </w:rPr>
      </w:pPr>
      <w:r w:rsidRPr="00961F46">
        <w:rPr>
          <w:rStyle w:val="Internetlink"/>
          <w:rFonts w:asciiTheme="majorBidi" w:hAnsiTheme="majorBidi" w:cstheme="majorBidi"/>
          <w:b/>
          <w:color w:val="auto"/>
        </w:rPr>
        <w:lastRenderedPageBreak/>
        <w:t>Keywords: stochastic</w:t>
      </w:r>
      <w:r w:rsidR="001E0081" w:rsidRPr="00961F46">
        <w:rPr>
          <w:rStyle w:val="Internetlink"/>
          <w:rFonts w:asciiTheme="majorBidi" w:hAnsiTheme="majorBidi" w:cstheme="majorBidi"/>
          <w:b/>
          <w:color w:val="auto"/>
        </w:rPr>
        <w:t xml:space="preserve"> mode</w:t>
      </w:r>
      <w:r w:rsidR="002240B9" w:rsidRPr="00961F46">
        <w:rPr>
          <w:rStyle w:val="Internetlink"/>
          <w:rFonts w:asciiTheme="majorBidi" w:hAnsiTheme="majorBidi" w:cstheme="majorBidi"/>
          <w:b/>
          <w:color w:val="auto"/>
        </w:rPr>
        <w:t xml:space="preserve">ling </w:t>
      </w:r>
      <w:r w:rsidRPr="00961F46">
        <w:rPr>
          <w:rStyle w:val="Internetlink"/>
          <w:rFonts w:asciiTheme="majorBidi" w:hAnsiTheme="majorBidi" w:cstheme="majorBidi"/>
          <w:b/>
          <w:color w:val="auto"/>
        </w:rPr>
        <w:t xml:space="preserve">/ </w:t>
      </w:r>
      <w:r w:rsidR="002240B9" w:rsidRPr="00961F46">
        <w:rPr>
          <w:rStyle w:val="Internetlink"/>
          <w:rFonts w:asciiTheme="majorBidi" w:hAnsiTheme="majorBidi" w:cstheme="majorBidi"/>
          <w:b/>
          <w:color w:val="auto"/>
        </w:rPr>
        <w:t>stator vibration</w:t>
      </w:r>
      <w:r w:rsidR="00A53225" w:rsidRPr="00961F46">
        <w:rPr>
          <w:rStyle w:val="Internetlink"/>
          <w:rFonts w:asciiTheme="majorBidi" w:hAnsiTheme="majorBidi" w:cstheme="majorBidi"/>
          <w:b/>
          <w:color w:val="auto"/>
        </w:rPr>
        <w:t xml:space="preserve"> / experimental variability</w:t>
      </w:r>
      <w:r w:rsidR="002240B9" w:rsidRPr="00961F46">
        <w:rPr>
          <w:rStyle w:val="Internetlink"/>
          <w:rFonts w:asciiTheme="majorBidi" w:hAnsiTheme="majorBidi" w:cstheme="majorBidi"/>
          <w:b/>
          <w:color w:val="auto"/>
        </w:rPr>
        <w:t xml:space="preserve"> / </w:t>
      </w:r>
      <w:r w:rsidR="008865DE" w:rsidRPr="00961F46">
        <w:rPr>
          <w:rStyle w:val="Internetlink"/>
          <w:rFonts w:asciiTheme="majorBidi" w:hAnsiTheme="majorBidi" w:cstheme="majorBidi"/>
          <w:b/>
          <w:color w:val="auto"/>
        </w:rPr>
        <w:t xml:space="preserve">uncertain </w:t>
      </w:r>
      <w:r w:rsidR="002240B9" w:rsidRPr="00961F46">
        <w:rPr>
          <w:rStyle w:val="Internetlink"/>
          <w:rFonts w:asciiTheme="majorBidi" w:hAnsiTheme="majorBidi" w:cstheme="majorBidi"/>
          <w:b/>
          <w:color w:val="auto"/>
        </w:rPr>
        <w:t>material properties / Monte Carlo simulation</w:t>
      </w:r>
    </w:p>
    <w:p w14:paraId="3F50CCF9" w14:textId="77777777" w:rsidR="00CD29BC" w:rsidRPr="00961F46" w:rsidRDefault="00CD29BC" w:rsidP="002240B9">
      <w:pPr>
        <w:pStyle w:val="Default"/>
        <w:jc w:val="both"/>
        <w:rPr>
          <w:rStyle w:val="Internetlink"/>
          <w:rFonts w:asciiTheme="majorBidi" w:hAnsiTheme="majorBidi" w:cstheme="majorBidi"/>
          <w:b/>
          <w:color w:val="auto"/>
          <w:sz w:val="32"/>
          <w:szCs w:val="32"/>
        </w:rPr>
      </w:pPr>
    </w:p>
    <w:p w14:paraId="19D443AD" w14:textId="77777777" w:rsidR="007B79CE" w:rsidRPr="00961F46" w:rsidRDefault="007B79CE" w:rsidP="002240B9">
      <w:pPr>
        <w:pStyle w:val="Default"/>
        <w:jc w:val="both"/>
        <w:rPr>
          <w:rStyle w:val="Internetlink"/>
          <w:rFonts w:asciiTheme="majorBidi" w:hAnsiTheme="majorBidi" w:cstheme="majorBidi"/>
          <w:b/>
          <w:color w:val="auto"/>
          <w:sz w:val="32"/>
          <w:szCs w:val="32"/>
        </w:rPr>
      </w:pPr>
      <w:r w:rsidRPr="00961F46">
        <w:rPr>
          <w:rStyle w:val="Internetlink"/>
          <w:rFonts w:asciiTheme="majorBidi" w:hAnsiTheme="majorBidi" w:cstheme="majorBidi"/>
          <w:b/>
          <w:color w:val="auto"/>
          <w:sz w:val="32"/>
          <w:szCs w:val="32"/>
        </w:rPr>
        <w:t>Nomenclature</w:t>
      </w:r>
    </w:p>
    <w:p w14:paraId="7F3507CE" w14:textId="77777777" w:rsidR="007B79CE" w:rsidRPr="00961F46" w:rsidRDefault="007B79CE" w:rsidP="002240B9">
      <w:pPr>
        <w:pStyle w:val="Default"/>
        <w:jc w:val="both"/>
        <w:rPr>
          <w:rStyle w:val="Internetlink"/>
          <w:rFonts w:asciiTheme="majorBidi" w:hAnsiTheme="majorBidi" w:cstheme="majorBidi"/>
          <w:b/>
          <w:color w:val="auto"/>
        </w:rPr>
      </w:pPr>
    </w:p>
    <w:p w14:paraId="30796060" w14:textId="77777777" w:rsidR="00A14561" w:rsidRPr="00961F46" w:rsidRDefault="00A14561" w:rsidP="001942F3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hAnsiTheme="majorBidi" w:cstheme="majorBidi"/>
          <w:i/>
          <w:iCs/>
          <w:sz w:val="24"/>
          <w:szCs w:val="24"/>
        </w:rPr>
        <w:t>C</w:t>
      </w:r>
      <w:r w:rsidRPr="00961F46">
        <w:rPr>
          <w:rFonts w:asciiTheme="majorBidi" w:hAnsiTheme="majorBidi" w:cstheme="majorBidi"/>
          <w:sz w:val="24"/>
          <w:szCs w:val="24"/>
        </w:rPr>
        <w:t xml:space="preserve"> = Elasticity matrix </w:t>
      </w:r>
    </w:p>
    <w:p w14:paraId="3B730423" w14:textId="77777777" w:rsidR="00A14561" w:rsidRPr="00961F46" w:rsidRDefault="00A14561" w:rsidP="001942F3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hAnsiTheme="majorBidi" w:cstheme="majorBidi"/>
          <w:sz w:val="24"/>
          <w:szCs w:val="24"/>
        </w:rPr>
        <w:t>CoV = Coefficient of variation</w:t>
      </w:r>
    </w:p>
    <w:p w14:paraId="46729492" w14:textId="77777777" w:rsidR="00A14561" w:rsidRPr="00961F46" w:rsidRDefault="00650695" w:rsidP="001942F3">
      <w:pPr>
        <w:spacing w:line="360" w:lineRule="auto"/>
        <w:rPr>
          <w:rFonts w:asciiTheme="majorBidi" w:eastAsiaTheme="minorEastAsia" w:hAnsiTheme="majorBidi" w:cstheme="majorBidi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L</m:t>
            </m:r>
          </m:sub>
        </m:sSub>
      </m:oMath>
      <w:r w:rsidR="00A14561" w:rsidRPr="00961F46">
        <w:rPr>
          <w:rFonts w:asciiTheme="majorBidi" w:eastAsiaTheme="minorEastAsia" w:hAnsiTheme="majorBidi" w:cstheme="majorBidi"/>
          <w:iCs/>
          <w:sz w:val="24"/>
          <w:szCs w:val="24"/>
        </w:rPr>
        <w:t xml:space="preserve"> = Longitudinal Young’s modulus</w:t>
      </w:r>
    </w:p>
    <w:p w14:paraId="34BA876C" w14:textId="77777777" w:rsidR="00A14561" w:rsidRPr="00961F46" w:rsidRDefault="00650695" w:rsidP="001942F3">
      <w:pPr>
        <w:spacing w:line="360" w:lineRule="auto"/>
        <w:rPr>
          <w:rFonts w:asciiTheme="majorBidi" w:eastAsiaTheme="minorEastAsia" w:hAnsiTheme="majorBidi" w:cstheme="majorBidi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T</m:t>
            </m:r>
          </m:sub>
        </m:sSub>
      </m:oMath>
      <w:r w:rsidR="00A14561" w:rsidRPr="00961F46">
        <w:rPr>
          <w:rFonts w:asciiTheme="majorBidi" w:eastAsiaTheme="minorEastAsia" w:hAnsiTheme="majorBidi" w:cstheme="majorBidi"/>
          <w:iCs/>
          <w:sz w:val="24"/>
          <w:szCs w:val="24"/>
        </w:rPr>
        <w:t xml:space="preserve"> = Transverse Young’s modulus</w:t>
      </w:r>
    </w:p>
    <w:p w14:paraId="72EA00AA" w14:textId="77777777" w:rsidR="00A14561" w:rsidRPr="00961F46" w:rsidRDefault="00A14561" w:rsidP="001942F3">
      <w:pPr>
        <w:spacing w:line="360" w:lineRule="auto"/>
        <w:rPr>
          <w:rFonts w:asciiTheme="majorBidi" w:eastAsiaTheme="minorEastAsia" w:hAnsiTheme="majorBidi" w:cstheme="majorBidi"/>
          <w:iCs/>
          <w:sz w:val="24"/>
          <w:szCs w:val="24"/>
        </w:rPr>
      </w:pPr>
      <w:r w:rsidRPr="00961F46">
        <w:rPr>
          <w:rFonts w:asciiTheme="majorBidi" w:eastAsiaTheme="minorEastAsia" w:hAnsiTheme="majorBidi" w:cstheme="majorBidi"/>
          <w:i/>
          <w:sz w:val="24"/>
          <w:szCs w:val="24"/>
        </w:rPr>
        <w:t>f</w:t>
      </w:r>
      <w:r w:rsidR="00A53225" w:rsidRPr="00961F46">
        <w:rPr>
          <w:rFonts w:asciiTheme="majorBidi" w:eastAsiaTheme="minorEastAsia" w:hAnsiTheme="majorBidi" w:cstheme="majorBidi"/>
          <w:iCs/>
          <w:sz w:val="24"/>
          <w:szCs w:val="24"/>
        </w:rPr>
        <w:t xml:space="preserve"> = Natural f</w:t>
      </w:r>
      <w:r w:rsidRPr="00961F46">
        <w:rPr>
          <w:rFonts w:asciiTheme="majorBidi" w:eastAsiaTheme="minorEastAsia" w:hAnsiTheme="majorBidi" w:cstheme="majorBidi"/>
          <w:iCs/>
          <w:sz w:val="24"/>
          <w:szCs w:val="24"/>
        </w:rPr>
        <w:t>requency</w:t>
      </w:r>
    </w:p>
    <w:p w14:paraId="16287013" w14:textId="77777777" w:rsidR="00A14561" w:rsidRPr="00961F46" w:rsidRDefault="007D1AEB" w:rsidP="001942F3">
      <w:pPr>
        <w:spacing w:line="360" w:lineRule="auto"/>
        <w:rPr>
          <w:rFonts w:asciiTheme="majorBidi" w:eastAsiaTheme="minorEastAsia" w:hAnsiTheme="majorBidi" w:cstheme="majorBidi"/>
          <w:iCs/>
          <w:sz w:val="24"/>
          <w:szCs w:val="24"/>
        </w:rPr>
      </w:pPr>
      <w:r w:rsidRPr="00961F46">
        <w:rPr>
          <w:rFonts w:asciiTheme="majorBidi" w:eastAsiaTheme="minorEastAsia" w:hAnsiTheme="majorBidi" w:cstheme="majorBidi"/>
          <w:iCs/>
          <w:sz w:val="24"/>
          <w:szCs w:val="24"/>
        </w:rPr>
        <w:t>FRF</w:t>
      </w:r>
      <w:r w:rsidR="00A14561" w:rsidRPr="00961F46">
        <w:rPr>
          <w:rFonts w:asciiTheme="majorBidi" w:eastAsiaTheme="minorEastAsia" w:hAnsiTheme="majorBidi" w:cstheme="majorBidi"/>
          <w:iCs/>
          <w:sz w:val="24"/>
          <w:szCs w:val="24"/>
        </w:rPr>
        <w:t xml:space="preserve"> = F</w:t>
      </w:r>
      <w:r w:rsidRPr="00961F46">
        <w:rPr>
          <w:rFonts w:asciiTheme="majorBidi" w:eastAsiaTheme="minorEastAsia" w:hAnsiTheme="majorBidi" w:cstheme="majorBidi"/>
          <w:iCs/>
          <w:sz w:val="24"/>
          <w:szCs w:val="24"/>
        </w:rPr>
        <w:t>requency response function</w:t>
      </w:r>
    </w:p>
    <w:p w14:paraId="28603530" w14:textId="77777777" w:rsidR="00A14561" w:rsidRPr="00961F46" w:rsidRDefault="00650695" w:rsidP="001942F3">
      <w:pPr>
        <w:spacing w:line="360" w:lineRule="auto"/>
        <w:rPr>
          <w:rFonts w:asciiTheme="majorBidi" w:eastAsiaTheme="minorEastAsia" w:hAnsiTheme="majorBidi" w:cstheme="majorBidi"/>
          <w:iCs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G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LT</m:t>
            </m:r>
          </m:sub>
        </m:sSub>
      </m:oMath>
      <w:r w:rsidR="00A14561" w:rsidRPr="00961F46">
        <w:rPr>
          <w:rFonts w:asciiTheme="majorBidi" w:eastAsiaTheme="minorEastAsia" w:hAnsiTheme="majorBidi" w:cstheme="majorBidi"/>
          <w:iCs/>
          <w:sz w:val="24"/>
          <w:szCs w:val="24"/>
        </w:rPr>
        <w:t xml:space="preserve"> = Shear modulus </w:t>
      </w:r>
    </w:p>
    <w:p w14:paraId="0DE53354" w14:textId="77777777" w:rsidR="00A14561" w:rsidRPr="00961F46" w:rsidRDefault="00A14561" w:rsidP="001942F3">
      <w:pPr>
        <w:spacing w:line="360" w:lineRule="auto"/>
        <w:rPr>
          <w:rFonts w:asciiTheme="majorBidi" w:eastAsiaTheme="minorEastAsia" w:hAnsiTheme="majorBidi" w:cstheme="majorBidi"/>
          <w:iCs/>
          <w:sz w:val="24"/>
          <w:szCs w:val="24"/>
        </w:rPr>
      </w:pPr>
      <w:r w:rsidRPr="00961F46">
        <w:rPr>
          <w:rFonts w:asciiTheme="majorBidi" w:eastAsiaTheme="minorEastAsia" w:hAnsiTheme="majorBidi" w:cstheme="majorBidi"/>
          <w:i/>
          <w:sz w:val="24"/>
          <w:szCs w:val="24"/>
        </w:rPr>
        <w:t>H</w:t>
      </w:r>
      <w:r w:rsidRPr="00961F46">
        <w:rPr>
          <w:rFonts w:asciiTheme="majorBidi" w:eastAsiaTheme="minorEastAsia" w:hAnsiTheme="majorBidi" w:cstheme="majorBidi"/>
          <w:iCs/>
          <w:sz w:val="24"/>
          <w:szCs w:val="24"/>
        </w:rPr>
        <w:t xml:space="preserve"> = Transfer matrix </w:t>
      </w:r>
    </w:p>
    <w:p w14:paraId="2CEEDC88" w14:textId="77777777" w:rsidR="00A14561" w:rsidRPr="00961F46" w:rsidRDefault="00A14561" w:rsidP="001942F3">
      <w:pPr>
        <w:spacing w:line="360" w:lineRule="auto"/>
        <w:rPr>
          <w:rFonts w:asciiTheme="majorBidi" w:eastAsiaTheme="minorEastAsia" w:hAnsiTheme="majorBidi" w:cstheme="majorBidi"/>
          <w:iCs/>
          <w:sz w:val="24"/>
          <w:szCs w:val="24"/>
        </w:rPr>
      </w:pPr>
      <w:r w:rsidRPr="00961F46">
        <w:rPr>
          <w:rFonts w:asciiTheme="majorBidi" w:eastAsiaTheme="minorEastAsia" w:hAnsiTheme="majorBidi" w:cstheme="majorBidi"/>
          <w:i/>
          <w:sz w:val="24"/>
          <w:szCs w:val="24"/>
        </w:rPr>
        <w:t>K</w:t>
      </w:r>
      <w:r w:rsidRPr="00961F46">
        <w:rPr>
          <w:rFonts w:asciiTheme="majorBidi" w:eastAsiaTheme="minorEastAsia" w:hAnsiTheme="majorBidi" w:cstheme="majorBidi"/>
          <w:iCs/>
          <w:sz w:val="24"/>
          <w:szCs w:val="24"/>
        </w:rPr>
        <w:t xml:space="preserve"> = Stiffness matrix </w:t>
      </w:r>
    </w:p>
    <w:p w14:paraId="628F1E07" w14:textId="77777777" w:rsidR="00A14561" w:rsidRPr="00961F46" w:rsidRDefault="00A14561" w:rsidP="001942F3">
      <w:pPr>
        <w:spacing w:line="360" w:lineRule="auto"/>
        <w:rPr>
          <w:rFonts w:asciiTheme="majorBidi" w:eastAsiaTheme="minorEastAsia" w:hAnsiTheme="majorBidi" w:cstheme="majorBidi"/>
          <w:iCs/>
          <w:sz w:val="24"/>
          <w:szCs w:val="24"/>
        </w:rPr>
      </w:pPr>
      <w:r w:rsidRPr="00961F46">
        <w:rPr>
          <w:rFonts w:asciiTheme="majorBidi" w:eastAsiaTheme="minorEastAsia" w:hAnsiTheme="majorBidi" w:cstheme="majorBidi"/>
          <w:i/>
          <w:sz w:val="24"/>
          <w:szCs w:val="24"/>
        </w:rPr>
        <w:t>M</w:t>
      </w:r>
      <w:r w:rsidRPr="00961F46">
        <w:rPr>
          <w:rFonts w:asciiTheme="majorBidi" w:eastAsiaTheme="minorEastAsia" w:hAnsiTheme="majorBidi" w:cstheme="majorBidi"/>
          <w:iCs/>
          <w:sz w:val="24"/>
          <w:szCs w:val="24"/>
        </w:rPr>
        <w:t xml:space="preserve"> = Mass matrix </w:t>
      </w:r>
    </w:p>
    <w:p w14:paraId="277FDD78" w14:textId="77777777" w:rsidR="00A14561" w:rsidRPr="00961F46" w:rsidRDefault="00A14561" w:rsidP="001942F3">
      <w:pPr>
        <w:spacing w:line="360" w:lineRule="auto"/>
        <w:rPr>
          <w:rFonts w:asciiTheme="majorBidi" w:eastAsiaTheme="minorEastAsia" w:hAnsiTheme="majorBidi" w:cstheme="majorBidi"/>
          <w:iCs/>
          <w:sz w:val="24"/>
          <w:szCs w:val="24"/>
        </w:rPr>
      </w:pPr>
      <w:r w:rsidRPr="00961F46">
        <w:rPr>
          <w:rFonts w:asciiTheme="majorBidi" w:eastAsiaTheme="minorEastAsia" w:hAnsiTheme="majorBidi" w:cstheme="majorBidi"/>
          <w:iCs/>
          <w:sz w:val="24"/>
          <w:szCs w:val="24"/>
        </w:rPr>
        <w:t>MCS = Monte Carlo simulation</w:t>
      </w:r>
    </w:p>
    <w:p w14:paraId="6F5FFFC9" w14:textId="77777777" w:rsidR="00A14561" w:rsidRPr="00961F46" w:rsidRDefault="00650695" w:rsidP="001942F3">
      <w:pPr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t</m:t>
            </m:r>
          </m:sub>
        </m:sSub>
      </m:oMath>
      <w:r w:rsidR="000A3ECE" w:rsidRPr="00961F46">
        <w:rPr>
          <w:rFonts w:asciiTheme="majorBidi" w:eastAsiaTheme="minorEastAsia" w:hAnsiTheme="majorBidi" w:cstheme="majorBidi"/>
          <w:sz w:val="24"/>
          <w:szCs w:val="24"/>
        </w:rPr>
        <w:t xml:space="preserve"> = N</w:t>
      </w:r>
      <w:r w:rsidR="00A14561" w:rsidRPr="00961F46">
        <w:rPr>
          <w:rFonts w:asciiTheme="majorBidi" w:eastAsiaTheme="minorEastAsia" w:hAnsiTheme="majorBidi" w:cstheme="majorBidi"/>
          <w:sz w:val="24"/>
          <w:szCs w:val="24"/>
        </w:rPr>
        <w:t xml:space="preserve">umber of </w:t>
      </w:r>
      <w:r w:rsidR="00A53225" w:rsidRPr="00961F46">
        <w:rPr>
          <w:rFonts w:asciiTheme="majorBidi" w:eastAsiaTheme="minorEastAsia" w:hAnsiTheme="majorBidi" w:cstheme="majorBidi"/>
          <w:sz w:val="24"/>
          <w:szCs w:val="24"/>
        </w:rPr>
        <w:t xml:space="preserve">random </w:t>
      </w:r>
      <w:r w:rsidR="00A14561" w:rsidRPr="00961F46">
        <w:rPr>
          <w:rFonts w:asciiTheme="majorBidi" w:eastAsiaTheme="minorEastAsia" w:hAnsiTheme="majorBidi" w:cstheme="majorBidi"/>
          <w:sz w:val="24"/>
          <w:szCs w:val="24"/>
        </w:rPr>
        <w:t xml:space="preserve">trials </w:t>
      </w:r>
    </w:p>
    <w:p w14:paraId="50E4AEE4" w14:textId="77777777" w:rsidR="00A14561" w:rsidRPr="00961F46" w:rsidRDefault="00A14561" w:rsidP="001942F3">
      <w:pPr>
        <w:spacing w:line="360" w:lineRule="auto"/>
        <w:rPr>
          <w:rFonts w:asciiTheme="majorBidi" w:eastAsiaTheme="minorEastAsia" w:hAnsiTheme="majorBidi" w:cstheme="majorBidi"/>
          <w:sz w:val="24"/>
          <w:szCs w:val="24"/>
          <w:lang w:val="fr-FR"/>
        </w:rPr>
      </w:pPr>
      <w:r w:rsidRPr="00961F46">
        <w:rPr>
          <w:rFonts w:asciiTheme="majorBidi" w:eastAsiaTheme="minorEastAsia" w:hAnsiTheme="majorBidi" w:cstheme="majorBidi"/>
          <w:i/>
          <w:iCs/>
          <w:sz w:val="24"/>
          <w:szCs w:val="24"/>
          <w:lang w:val="fr-FR"/>
        </w:rPr>
        <w:t>T</w:t>
      </w:r>
      <w:r w:rsidR="000A3ECE" w:rsidRPr="00961F46">
        <w:rPr>
          <w:rFonts w:asciiTheme="majorBidi" w:eastAsiaTheme="minorEastAsia" w:hAnsiTheme="majorBidi" w:cstheme="majorBidi"/>
          <w:sz w:val="24"/>
          <w:szCs w:val="24"/>
          <w:lang w:val="fr-FR"/>
        </w:rPr>
        <w:t xml:space="preserve"> = T</w:t>
      </w:r>
      <w:r w:rsidRPr="00961F46">
        <w:rPr>
          <w:rFonts w:asciiTheme="majorBidi" w:eastAsiaTheme="minorEastAsia" w:hAnsiTheme="majorBidi" w:cstheme="majorBidi"/>
          <w:sz w:val="24"/>
          <w:szCs w:val="24"/>
          <w:lang w:val="fr-FR"/>
        </w:rPr>
        <w:t xml:space="preserve">ranspose </w:t>
      </w:r>
    </w:p>
    <w:p w14:paraId="701637D1" w14:textId="77777777" w:rsidR="00A14561" w:rsidRPr="00961F46" w:rsidRDefault="00A14561" w:rsidP="001942F3">
      <w:pPr>
        <w:spacing w:line="360" w:lineRule="auto"/>
        <w:rPr>
          <w:rFonts w:asciiTheme="majorBidi" w:eastAsiaTheme="minorEastAsia" w:hAnsiTheme="majorBidi" w:cstheme="majorBidi"/>
          <w:sz w:val="24"/>
          <w:szCs w:val="24"/>
          <w:lang w:val="fr-BE"/>
        </w:rPr>
      </w:pPr>
      <w:r w:rsidRPr="00961F46">
        <w:rPr>
          <w:rFonts w:asciiTheme="majorBidi" w:eastAsiaTheme="minorEastAsia" w:hAnsiTheme="majorBidi" w:cstheme="majorBidi"/>
          <w:i/>
          <w:iCs/>
          <w:sz w:val="24"/>
          <w:szCs w:val="24"/>
          <w:lang w:val="fr-FR"/>
        </w:rPr>
        <w:t>U</w:t>
      </w:r>
      <w:r w:rsidRPr="00961F46">
        <w:rPr>
          <w:rFonts w:asciiTheme="majorBidi" w:eastAsiaTheme="minorEastAsia" w:hAnsiTheme="majorBidi" w:cstheme="majorBidi"/>
          <w:sz w:val="24"/>
          <w:szCs w:val="24"/>
          <w:lang w:val="fr-FR"/>
        </w:rPr>
        <w:t xml:space="preserve"> = </w:t>
      </w:r>
      <w:r w:rsidR="000A3ECE" w:rsidRPr="00736C2B">
        <w:rPr>
          <w:rFonts w:asciiTheme="majorBidi" w:eastAsiaTheme="minorEastAsia" w:hAnsiTheme="majorBidi" w:cstheme="majorBidi"/>
          <w:sz w:val="24"/>
          <w:szCs w:val="24"/>
          <w:lang w:val="en-001"/>
        </w:rPr>
        <w:t>D</w:t>
      </w:r>
      <w:r w:rsidRPr="00736C2B">
        <w:rPr>
          <w:rFonts w:asciiTheme="majorBidi" w:eastAsiaTheme="minorEastAsia" w:hAnsiTheme="majorBidi" w:cstheme="majorBidi"/>
          <w:sz w:val="24"/>
          <w:szCs w:val="24"/>
          <w:lang w:val="en-001"/>
        </w:rPr>
        <w:t>isplacement</w:t>
      </w:r>
      <w:r w:rsidRPr="00961F46">
        <w:rPr>
          <w:rFonts w:asciiTheme="majorBidi" w:eastAsiaTheme="minorEastAsia" w:hAnsiTheme="majorBidi" w:cstheme="majorBidi"/>
          <w:sz w:val="24"/>
          <w:szCs w:val="24"/>
          <w:lang w:val="fr-BE"/>
        </w:rPr>
        <w:t xml:space="preserve"> </w:t>
      </w:r>
      <w:r w:rsidR="00A53225" w:rsidRPr="00736C2B">
        <w:rPr>
          <w:rFonts w:asciiTheme="majorBidi" w:eastAsiaTheme="minorEastAsia" w:hAnsiTheme="majorBidi" w:cstheme="majorBidi"/>
          <w:sz w:val="24"/>
          <w:szCs w:val="24"/>
          <w:lang w:val="en-001"/>
        </w:rPr>
        <w:t>vector</w:t>
      </w:r>
    </w:p>
    <w:p w14:paraId="1F6848B6" w14:textId="77777777" w:rsidR="00A14561" w:rsidRPr="00961F46" w:rsidRDefault="00650695" w:rsidP="001942F3">
      <w:pPr>
        <w:spacing w:line="360" w:lineRule="auto"/>
        <w:rPr>
          <w:rFonts w:asciiTheme="majorBidi" w:eastAsiaTheme="minorEastAsia" w:hAnsiTheme="majorBidi" w:cstheme="majorBidi"/>
          <w:iCs/>
          <w:sz w:val="24"/>
          <w:szCs w:val="24"/>
          <w:lang w:val="fr-FR"/>
        </w:rPr>
      </w:pP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ν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LT</m:t>
            </m:r>
          </m:sub>
        </m:sSub>
      </m:oMath>
      <w:r w:rsidR="00A14561" w:rsidRPr="00961F46">
        <w:rPr>
          <w:rFonts w:asciiTheme="majorBidi" w:eastAsiaTheme="minorEastAsia" w:hAnsiTheme="majorBidi" w:cstheme="majorBidi"/>
          <w:iCs/>
          <w:sz w:val="24"/>
          <w:szCs w:val="24"/>
          <w:lang w:val="fr-BE"/>
        </w:rPr>
        <w:t xml:space="preserve"> = Poisson’s</w:t>
      </w:r>
      <w:r w:rsidR="00A14561" w:rsidRPr="00961F46">
        <w:rPr>
          <w:rFonts w:asciiTheme="majorBidi" w:eastAsiaTheme="minorEastAsia" w:hAnsiTheme="majorBidi" w:cstheme="majorBidi"/>
          <w:iCs/>
          <w:sz w:val="24"/>
          <w:szCs w:val="24"/>
          <w:lang w:val="fr-FR"/>
        </w:rPr>
        <w:t xml:space="preserve"> ratio </w:t>
      </w:r>
    </w:p>
    <w:p w14:paraId="7EBA2449" w14:textId="77777777" w:rsidR="00A14561" w:rsidRPr="00961F46" w:rsidRDefault="00A14561" w:rsidP="001E0081">
      <w:pPr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ω</m:t>
        </m:r>
      </m:oMath>
      <w:r w:rsidR="000A3ECE" w:rsidRPr="00961F46">
        <w:rPr>
          <w:rFonts w:asciiTheme="majorBidi" w:eastAsiaTheme="minorEastAsia" w:hAnsiTheme="majorBidi" w:cstheme="majorBidi"/>
          <w:sz w:val="24"/>
          <w:szCs w:val="24"/>
        </w:rPr>
        <w:t xml:space="preserve"> = </w:t>
      </w:r>
      <w:r w:rsidR="001E0081" w:rsidRPr="00961F46">
        <w:rPr>
          <w:rFonts w:asciiTheme="majorBidi" w:eastAsiaTheme="minorEastAsia" w:hAnsiTheme="majorBidi" w:cstheme="majorBidi"/>
          <w:sz w:val="24"/>
          <w:szCs w:val="24"/>
        </w:rPr>
        <w:t>Angular frequency</w:t>
      </w:r>
    </w:p>
    <w:p w14:paraId="460F113C" w14:textId="77777777" w:rsidR="00A14561" w:rsidRPr="00961F46" w:rsidRDefault="00650695" w:rsidP="001942F3">
      <w:pPr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ΔF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F</m:t>
            </m:r>
          </m:den>
        </m:f>
      </m:oMath>
      <w:r w:rsidR="00A14561" w:rsidRPr="00961F46">
        <w:rPr>
          <w:rFonts w:asciiTheme="majorBidi" w:eastAsiaTheme="minorEastAsia" w:hAnsiTheme="majorBidi" w:cstheme="majorBidi"/>
          <w:sz w:val="24"/>
          <w:szCs w:val="24"/>
        </w:rPr>
        <w:t xml:space="preserve"> = </w:t>
      </w:r>
      <w:r w:rsidR="000A3ECE" w:rsidRPr="00961F46">
        <w:rPr>
          <w:rFonts w:asciiTheme="majorBidi" w:eastAsiaTheme="minorEastAsia" w:hAnsiTheme="majorBidi" w:cstheme="majorBidi"/>
          <w:sz w:val="24"/>
          <w:szCs w:val="24"/>
        </w:rPr>
        <w:t>R</w:t>
      </w:r>
      <w:r w:rsidR="00A14561" w:rsidRPr="00961F46">
        <w:rPr>
          <w:rFonts w:asciiTheme="majorBidi" w:eastAsiaTheme="minorEastAsia" w:hAnsiTheme="majorBidi" w:cstheme="majorBidi"/>
          <w:sz w:val="24"/>
          <w:szCs w:val="24"/>
        </w:rPr>
        <w:t>elative difference in natural frequencies</w:t>
      </w:r>
    </w:p>
    <w:p w14:paraId="4B15096E" w14:textId="77777777" w:rsidR="00A14561" w:rsidRPr="00961F46" w:rsidRDefault="001E0081" w:rsidP="001942F3">
      <w:pPr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ΔFRF</m:t>
        </m:r>
      </m:oMath>
      <w:r w:rsidR="000A3ECE" w:rsidRPr="00961F46">
        <w:rPr>
          <w:rFonts w:asciiTheme="majorBidi" w:eastAsiaTheme="minorEastAsia" w:hAnsiTheme="majorBidi" w:cstheme="majorBidi"/>
          <w:sz w:val="24"/>
          <w:szCs w:val="24"/>
        </w:rPr>
        <w:t xml:space="preserve"> = D</w:t>
      </w:r>
      <w:proofErr w:type="spellStart"/>
      <w:r w:rsidRPr="00961F46">
        <w:rPr>
          <w:rFonts w:asciiTheme="majorBidi" w:eastAsiaTheme="minorEastAsia" w:hAnsiTheme="majorBidi" w:cstheme="majorBidi"/>
          <w:sz w:val="24"/>
          <w:szCs w:val="24"/>
        </w:rPr>
        <w:t>ifference</w:t>
      </w:r>
      <w:proofErr w:type="spellEnd"/>
      <w:r w:rsidRPr="00961F46">
        <w:rPr>
          <w:rFonts w:asciiTheme="majorBidi" w:eastAsiaTheme="minorEastAsia" w:hAnsiTheme="majorBidi" w:cstheme="majorBidi"/>
          <w:sz w:val="24"/>
          <w:szCs w:val="24"/>
        </w:rPr>
        <w:t xml:space="preserve"> in FRF</w:t>
      </w:r>
      <w:r w:rsidR="00A14561" w:rsidRPr="00961F46">
        <w:rPr>
          <w:rFonts w:asciiTheme="majorBidi" w:eastAsiaTheme="minorEastAsia" w:hAnsiTheme="majorBidi" w:cstheme="majorBidi"/>
          <w:sz w:val="24"/>
          <w:szCs w:val="24"/>
        </w:rPr>
        <w:t xml:space="preserve"> amplitudes</w:t>
      </w:r>
    </w:p>
    <w:p w14:paraId="0117AA9D" w14:textId="77777777" w:rsidR="00A14561" w:rsidRPr="00961F46" w:rsidRDefault="00A14561" w:rsidP="001942F3">
      <w:pPr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ϕ</m:t>
        </m:r>
      </m:oMath>
      <w:r w:rsidR="000A3ECE" w:rsidRPr="00961F46">
        <w:rPr>
          <w:rFonts w:asciiTheme="majorBidi" w:eastAsiaTheme="minorEastAsia" w:hAnsiTheme="majorBidi" w:cstheme="majorBidi"/>
          <w:sz w:val="24"/>
          <w:szCs w:val="24"/>
        </w:rPr>
        <w:t xml:space="preserve"> = E</w:t>
      </w:r>
      <w:proofErr w:type="spellStart"/>
      <w:r w:rsidRPr="00961F46">
        <w:rPr>
          <w:rFonts w:asciiTheme="majorBidi" w:eastAsiaTheme="minorEastAsia" w:hAnsiTheme="majorBidi" w:cstheme="majorBidi"/>
          <w:sz w:val="24"/>
          <w:szCs w:val="24"/>
        </w:rPr>
        <w:t>igen</w:t>
      </w:r>
      <w:proofErr w:type="spellEnd"/>
      <w:r w:rsidRPr="00961F46">
        <w:rPr>
          <w:rFonts w:asciiTheme="majorBidi" w:eastAsiaTheme="minorEastAsia" w:hAnsiTheme="majorBidi" w:cstheme="majorBidi"/>
          <w:sz w:val="24"/>
          <w:szCs w:val="24"/>
        </w:rPr>
        <w:t xml:space="preserve"> mode </w:t>
      </w:r>
    </w:p>
    <w:p w14:paraId="03F900DC" w14:textId="77777777" w:rsidR="00A14561" w:rsidRPr="00961F46" w:rsidRDefault="00A14561" w:rsidP="001942F3">
      <w:pPr>
        <w:spacing w:line="360" w:lineRule="auto"/>
        <w:rPr>
          <w:rFonts w:asciiTheme="majorBidi" w:eastAsiaTheme="minorEastAsia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w:lastRenderedPageBreak/>
          <m:t>Փ</m:t>
        </m:r>
      </m:oMath>
      <w:r w:rsidR="000A3ECE" w:rsidRPr="00961F46">
        <w:rPr>
          <w:rFonts w:asciiTheme="majorBidi" w:eastAsiaTheme="minorEastAsia" w:hAnsiTheme="majorBidi" w:cstheme="majorBidi"/>
          <w:sz w:val="24"/>
          <w:szCs w:val="24"/>
        </w:rPr>
        <w:t xml:space="preserve"> = M</w:t>
      </w:r>
      <w:proofErr w:type="spellStart"/>
      <w:r w:rsidRPr="00961F46">
        <w:rPr>
          <w:rFonts w:asciiTheme="majorBidi" w:eastAsiaTheme="minorEastAsia" w:hAnsiTheme="majorBidi" w:cstheme="majorBidi"/>
          <w:sz w:val="24"/>
          <w:szCs w:val="24"/>
        </w:rPr>
        <w:t>odal</w:t>
      </w:r>
      <w:proofErr w:type="spellEnd"/>
      <w:r w:rsidRPr="00961F46">
        <w:rPr>
          <w:rFonts w:asciiTheme="majorBidi" w:eastAsiaTheme="minorEastAsia" w:hAnsiTheme="majorBidi" w:cstheme="majorBidi"/>
          <w:sz w:val="24"/>
          <w:szCs w:val="24"/>
        </w:rPr>
        <w:t xml:space="preserve"> matrix </w:t>
      </w:r>
    </w:p>
    <w:p w14:paraId="02A2B7C4" w14:textId="77777777" w:rsidR="000F08EF" w:rsidRPr="00961F46" w:rsidRDefault="00A14561" w:rsidP="00B16417">
      <w:pPr>
        <w:spacing w:line="360" w:lineRule="auto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θ</m:t>
        </m:r>
      </m:oMath>
      <w:r w:rsidR="000A3ECE" w:rsidRPr="00961F46">
        <w:rPr>
          <w:rFonts w:asciiTheme="majorBidi" w:eastAsiaTheme="minorEastAsia" w:hAnsiTheme="majorBidi" w:cstheme="majorBidi"/>
          <w:sz w:val="24"/>
          <w:szCs w:val="24"/>
        </w:rPr>
        <w:t xml:space="preserve"> = P</w:t>
      </w:r>
      <w:proofErr w:type="spellStart"/>
      <w:r w:rsidRPr="00961F46">
        <w:rPr>
          <w:rFonts w:asciiTheme="majorBidi" w:eastAsiaTheme="minorEastAsia" w:hAnsiTheme="majorBidi" w:cstheme="majorBidi"/>
          <w:sz w:val="24"/>
          <w:szCs w:val="24"/>
        </w:rPr>
        <w:t>erturbed</w:t>
      </w:r>
      <w:proofErr w:type="spellEnd"/>
      <w:r w:rsidRPr="00961F46">
        <w:rPr>
          <w:rFonts w:asciiTheme="majorBidi" w:eastAsiaTheme="minorEastAsia" w:hAnsiTheme="majorBidi" w:cstheme="majorBidi"/>
          <w:sz w:val="24"/>
          <w:szCs w:val="24"/>
        </w:rPr>
        <w:t xml:space="preserve"> case</w:t>
      </w:r>
    </w:p>
    <w:p w14:paraId="37708FE3" w14:textId="77777777" w:rsidR="00B9608D" w:rsidRPr="00961F46" w:rsidRDefault="00B9608D" w:rsidP="00B9608D">
      <w:pPr>
        <w:pStyle w:val="ListParagraph"/>
        <w:numPr>
          <w:ilvl w:val="0"/>
          <w:numId w:val="5"/>
        </w:numPr>
        <w:rPr>
          <w:rFonts w:asciiTheme="majorBidi" w:hAnsiTheme="majorBidi"/>
          <w:b/>
          <w:bCs/>
          <w:sz w:val="32"/>
          <w:szCs w:val="32"/>
        </w:rPr>
      </w:pPr>
      <w:r w:rsidRPr="00961F46">
        <w:rPr>
          <w:rFonts w:asciiTheme="majorBidi" w:hAnsiTheme="majorBidi"/>
          <w:b/>
          <w:bCs/>
          <w:sz w:val="32"/>
          <w:szCs w:val="32"/>
        </w:rPr>
        <w:t>Introduction</w:t>
      </w:r>
    </w:p>
    <w:p w14:paraId="744CBC13" w14:textId="0822F52D" w:rsidR="00961F46" w:rsidRDefault="00EC04AD" w:rsidP="001C3DD3">
      <w:pPr>
        <w:spacing w:line="48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hAnsiTheme="majorBidi" w:cstheme="majorBidi"/>
          <w:sz w:val="24"/>
          <w:szCs w:val="24"/>
        </w:rPr>
        <w:t xml:space="preserve">Given the scope of electric machines interest, in particular recently in automotive industry, the understanding and thus the control of their vibration behavior is a challenging research issue today. </w:t>
      </w:r>
      <w:r w:rsidR="00F71218">
        <w:rPr>
          <w:rFonts w:asciiTheme="majorBidi" w:hAnsiTheme="majorBidi" w:cstheme="majorBidi"/>
          <w:sz w:val="24"/>
          <w:szCs w:val="24"/>
        </w:rPr>
        <w:t>U</w:t>
      </w:r>
      <w:r w:rsidR="000B78FC" w:rsidRPr="00961F46">
        <w:rPr>
          <w:rFonts w:asciiTheme="majorBidi" w:hAnsiTheme="majorBidi" w:cstheme="majorBidi"/>
          <w:sz w:val="24"/>
          <w:szCs w:val="24"/>
        </w:rPr>
        <w:t>ncertainties in</w:t>
      </w:r>
      <w:r w:rsidR="00961F46">
        <w:rPr>
          <w:rFonts w:asciiTheme="majorBidi" w:hAnsiTheme="majorBidi" w:cstheme="majorBidi"/>
          <w:sz w:val="24"/>
          <w:szCs w:val="24"/>
        </w:rPr>
        <w:t xml:space="preserve"> </w:t>
      </w:r>
      <w:r w:rsidRPr="00961F46">
        <w:rPr>
          <w:rFonts w:asciiTheme="majorBidi" w:hAnsiTheme="majorBidi" w:cstheme="majorBidi"/>
          <w:sz w:val="24"/>
          <w:szCs w:val="24"/>
        </w:rPr>
        <w:t>design</w:t>
      </w:r>
      <w:r w:rsidR="006C5EAA" w:rsidRPr="00961F46">
        <w:rPr>
          <w:rFonts w:asciiTheme="majorBidi" w:hAnsiTheme="majorBidi" w:cstheme="majorBidi"/>
          <w:sz w:val="24"/>
          <w:szCs w:val="24"/>
        </w:rPr>
        <w:t xml:space="preserve"> paramete</w:t>
      </w:r>
      <w:r w:rsidR="00736C2B">
        <w:rPr>
          <w:rFonts w:asciiTheme="majorBidi" w:hAnsiTheme="majorBidi" w:cstheme="majorBidi"/>
          <w:sz w:val="24"/>
          <w:szCs w:val="24"/>
        </w:rPr>
        <w:t>rs,</w:t>
      </w:r>
      <w:r w:rsidR="006C5EAA" w:rsidRPr="00961F46">
        <w:rPr>
          <w:rFonts w:asciiTheme="majorBidi" w:hAnsiTheme="majorBidi" w:cstheme="majorBidi"/>
          <w:sz w:val="24"/>
          <w:szCs w:val="24"/>
        </w:rPr>
        <w:t xml:space="preserve"> </w:t>
      </w:r>
      <w:r w:rsidR="000B78FC" w:rsidRPr="00961F46">
        <w:rPr>
          <w:rFonts w:asciiTheme="majorBidi" w:hAnsiTheme="majorBidi" w:cstheme="majorBidi"/>
          <w:sz w:val="24"/>
          <w:szCs w:val="24"/>
        </w:rPr>
        <w:t>induced</w:t>
      </w:r>
      <w:r w:rsidR="006C5EAA" w:rsidRPr="00961F46">
        <w:rPr>
          <w:rFonts w:asciiTheme="majorBidi" w:hAnsiTheme="majorBidi" w:cstheme="majorBidi"/>
          <w:sz w:val="24"/>
          <w:szCs w:val="24"/>
        </w:rPr>
        <w:t xml:space="preserve"> due to manufacturing process</w:t>
      </w:r>
      <w:r w:rsidR="00CD29BC" w:rsidRPr="00961F46">
        <w:rPr>
          <w:rFonts w:asciiTheme="majorBidi" w:hAnsiTheme="majorBidi" w:cstheme="majorBidi"/>
          <w:sz w:val="24"/>
          <w:szCs w:val="24"/>
        </w:rPr>
        <w:t>,</w:t>
      </w:r>
      <w:r w:rsidR="006C5EAA" w:rsidRPr="00961F46">
        <w:rPr>
          <w:rFonts w:asciiTheme="majorBidi" w:hAnsiTheme="majorBidi" w:cstheme="majorBidi"/>
          <w:sz w:val="24"/>
          <w:szCs w:val="24"/>
        </w:rPr>
        <w:t xml:space="preserve"> </w:t>
      </w:r>
      <w:r w:rsidR="00F71218">
        <w:rPr>
          <w:rFonts w:asciiTheme="majorBidi" w:hAnsiTheme="majorBidi" w:cstheme="majorBidi"/>
          <w:sz w:val="24"/>
          <w:szCs w:val="24"/>
        </w:rPr>
        <w:t>are</w:t>
      </w:r>
      <w:r w:rsidR="006C5EAA" w:rsidRPr="00961F46">
        <w:rPr>
          <w:rFonts w:asciiTheme="majorBidi" w:hAnsiTheme="majorBidi" w:cstheme="majorBidi"/>
          <w:sz w:val="24"/>
          <w:szCs w:val="24"/>
        </w:rPr>
        <w:t xml:space="preserve"> affecting the vibrational behavior of the machine. </w:t>
      </w:r>
      <w:r w:rsidR="008865DE" w:rsidRPr="00961F46">
        <w:rPr>
          <w:rFonts w:asciiTheme="majorBidi" w:hAnsiTheme="majorBidi" w:cstheme="majorBidi"/>
          <w:sz w:val="24"/>
          <w:szCs w:val="24"/>
        </w:rPr>
        <w:t>Two types of parameters can be distinguished</w:t>
      </w:r>
      <w:r w:rsidR="009F4A3D" w:rsidRPr="00961F46">
        <w:rPr>
          <w:rFonts w:asciiTheme="majorBidi" w:hAnsiTheme="majorBidi" w:cstheme="majorBidi"/>
          <w:sz w:val="24"/>
          <w:szCs w:val="24"/>
        </w:rPr>
        <w:t xml:space="preserve">. The first type gathers all the parameters related to </w:t>
      </w:r>
      <w:r w:rsidR="000E7C31" w:rsidRPr="00961F46">
        <w:rPr>
          <w:rFonts w:asciiTheme="majorBidi" w:hAnsiTheme="majorBidi" w:cstheme="majorBidi"/>
          <w:sz w:val="24"/>
          <w:szCs w:val="24"/>
        </w:rPr>
        <w:t xml:space="preserve">the </w:t>
      </w:r>
      <w:r w:rsidR="009F4A3D" w:rsidRPr="00961F46">
        <w:rPr>
          <w:rFonts w:asciiTheme="majorBidi" w:hAnsiTheme="majorBidi" w:cstheme="majorBidi"/>
          <w:sz w:val="24"/>
          <w:szCs w:val="24"/>
        </w:rPr>
        <w:t xml:space="preserve">material properties such as </w:t>
      </w:r>
      <w:r w:rsidR="00A53225" w:rsidRPr="00961F46">
        <w:rPr>
          <w:rFonts w:asciiTheme="majorBidi" w:hAnsiTheme="majorBidi" w:cstheme="majorBidi"/>
          <w:sz w:val="24"/>
          <w:szCs w:val="24"/>
        </w:rPr>
        <w:t xml:space="preserve">density and </w:t>
      </w:r>
      <w:r w:rsidR="00841FCA" w:rsidRPr="00961F46">
        <w:rPr>
          <w:rFonts w:asciiTheme="majorBidi" w:hAnsiTheme="majorBidi" w:cstheme="majorBidi"/>
          <w:sz w:val="24"/>
          <w:szCs w:val="24"/>
        </w:rPr>
        <w:t xml:space="preserve">elastic </w:t>
      </w:r>
      <w:r w:rsidR="00961F46" w:rsidRPr="00961F46">
        <w:rPr>
          <w:rFonts w:asciiTheme="majorBidi" w:hAnsiTheme="majorBidi" w:cstheme="majorBidi"/>
          <w:sz w:val="24"/>
          <w:szCs w:val="24"/>
        </w:rPr>
        <w:t>modul</w:t>
      </w:r>
      <w:r w:rsidR="00961F46">
        <w:rPr>
          <w:rFonts w:asciiTheme="majorBidi" w:hAnsiTheme="majorBidi" w:cstheme="majorBidi"/>
          <w:sz w:val="24"/>
          <w:szCs w:val="24"/>
        </w:rPr>
        <w:t>us</w:t>
      </w:r>
      <w:r w:rsidR="00841FCA" w:rsidRPr="00961F46">
        <w:rPr>
          <w:rFonts w:asciiTheme="majorBidi" w:hAnsiTheme="majorBidi" w:cstheme="majorBidi"/>
          <w:sz w:val="24"/>
          <w:szCs w:val="24"/>
        </w:rPr>
        <w:t>. The second type is related to the geometric</w:t>
      </w:r>
      <w:r w:rsidR="00A53225" w:rsidRPr="00961F46">
        <w:rPr>
          <w:rFonts w:asciiTheme="majorBidi" w:hAnsiTheme="majorBidi" w:cstheme="majorBidi"/>
          <w:sz w:val="24"/>
          <w:szCs w:val="24"/>
        </w:rPr>
        <w:t>al parameters and assembling</w:t>
      </w:r>
      <w:r w:rsidR="00841FCA" w:rsidRPr="00961F46">
        <w:rPr>
          <w:rFonts w:asciiTheme="majorBidi" w:hAnsiTheme="majorBidi" w:cstheme="majorBidi"/>
          <w:sz w:val="24"/>
          <w:szCs w:val="24"/>
        </w:rPr>
        <w:t xml:space="preserve"> aspects. </w:t>
      </w:r>
      <w:r w:rsidR="00D21C33" w:rsidRPr="00961F46">
        <w:rPr>
          <w:rFonts w:asciiTheme="majorBidi" w:hAnsiTheme="majorBidi" w:cstheme="majorBidi"/>
          <w:sz w:val="24"/>
          <w:szCs w:val="24"/>
        </w:rPr>
        <w:t xml:space="preserve">Therefore, it is necessary to take </w:t>
      </w:r>
      <w:r w:rsidR="008865DE" w:rsidRPr="00961F46">
        <w:rPr>
          <w:rFonts w:asciiTheme="majorBidi" w:hAnsiTheme="majorBidi" w:cstheme="majorBidi"/>
          <w:sz w:val="24"/>
          <w:szCs w:val="24"/>
        </w:rPr>
        <w:t>into account</w:t>
      </w:r>
      <w:r w:rsidR="00D21C33" w:rsidRPr="00961F46">
        <w:rPr>
          <w:rFonts w:asciiTheme="majorBidi" w:hAnsiTheme="majorBidi" w:cstheme="majorBidi"/>
          <w:sz w:val="24"/>
          <w:szCs w:val="24"/>
        </w:rPr>
        <w:t xml:space="preserve"> uncertainties </w:t>
      </w:r>
      <w:r w:rsidR="00A53225" w:rsidRPr="00961F46">
        <w:rPr>
          <w:rFonts w:asciiTheme="majorBidi" w:hAnsiTheme="majorBidi" w:cstheme="majorBidi"/>
          <w:sz w:val="24"/>
          <w:szCs w:val="24"/>
        </w:rPr>
        <w:t>in</w:t>
      </w:r>
      <w:r w:rsidR="00D21C33" w:rsidRPr="00961F46">
        <w:rPr>
          <w:rFonts w:asciiTheme="majorBidi" w:hAnsiTheme="majorBidi" w:cstheme="majorBidi"/>
          <w:sz w:val="24"/>
          <w:szCs w:val="24"/>
        </w:rPr>
        <w:t xml:space="preserve"> the analysis of the dynamic behavior. </w:t>
      </w:r>
    </w:p>
    <w:p w14:paraId="3ED824A8" w14:textId="32B89AAE" w:rsidR="004B7BF5" w:rsidRPr="00961F46" w:rsidRDefault="00D21C33" w:rsidP="00736C2B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hAnsiTheme="majorBidi" w:cstheme="majorBidi"/>
          <w:sz w:val="24"/>
          <w:szCs w:val="24"/>
        </w:rPr>
        <w:t xml:space="preserve">Deterministic methods </w:t>
      </w:r>
      <w:r w:rsidR="00D30FA5" w:rsidRPr="00961F46">
        <w:rPr>
          <w:rFonts w:asciiTheme="majorBidi" w:hAnsiTheme="majorBidi" w:cstheme="majorBidi"/>
          <w:sz w:val="24"/>
          <w:szCs w:val="24"/>
        </w:rPr>
        <w:t xml:space="preserve">are not sufficient to simulate the </w:t>
      </w:r>
      <w:r w:rsidR="008865DE" w:rsidRPr="00961F46">
        <w:rPr>
          <w:rFonts w:asciiTheme="majorBidi" w:hAnsiTheme="majorBidi" w:cstheme="majorBidi"/>
          <w:sz w:val="24"/>
          <w:szCs w:val="24"/>
        </w:rPr>
        <w:t>vibration response if the model become</w:t>
      </w:r>
      <w:r w:rsidR="00961F46">
        <w:rPr>
          <w:rFonts w:asciiTheme="majorBidi" w:hAnsiTheme="majorBidi" w:cstheme="majorBidi"/>
          <w:sz w:val="24"/>
          <w:szCs w:val="24"/>
        </w:rPr>
        <w:t>s</w:t>
      </w:r>
      <w:r w:rsidR="008865DE" w:rsidRPr="00961F46">
        <w:rPr>
          <w:rFonts w:asciiTheme="majorBidi" w:hAnsiTheme="majorBidi" w:cstheme="majorBidi"/>
          <w:sz w:val="24"/>
          <w:szCs w:val="24"/>
        </w:rPr>
        <w:t xml:space="preserve"> stochastic</w:t>
      </w:r>
      <w:r w:rsidRPr="00961F46">
        <w:rPr>
          <w:rFonts w:asciiTheme="majorBidi" w:hAnsiTheme="majorBidi" w:cstheme="majorBidi"/>
          <w:sz w:val="24"/>
          <w:szCs w:val="24"/>
        </w:rPr>
        <w:t xml:space="preserve">. </w:t>
      </w:r>
      <w:r w:rsidR="00EF3418" w:rsidRPr="00961F46">
        <w:rPr>
          <w:rFonts w:asciiTheme="majorBidi" w:hAnsiTheme="majorBidi" w:cstheme="majorBidi"/>
          <w:sz w:val="24"/>
          <w:szCs w:val="24"/>
        </w:rPr>
        <w:t>The main goal of a non-deterministic analysis</w:t>
      </w:r>
      <w:r w:rsidR="00EC04AD" w:rsidRPr="00961F46">
        <w:rPr>
          <w:rFonts w:asciiTheme="majorBidi" w:hAnsiTheme="majorBidi" w:cstheme="majorBidi"/>
          <w:sz w:val="24"/>
          <w:szCs w:val="24"/>
        </w:rPr>
        <w:t xml:space="preserve"> is to evaluate</w:t>
      </w:r>
      <w:r w:rsidR="00961F46">
        <w:rPr>
          <w:rFonts w:asciiTheme="majorBidi" w:hAnsiTheme="majorBidi" w:cstheme="majorBidi"/>
          <w:sz w:val="24"/>
          <w:szCs w:val="24"/>
        </w:rPr>
        <w:t xml:space="preserve"> </w:t>
      </w:r>
      <w:r w:rsidR="00A53225" w:rsidRPr="00961F46">
        <w:rPr>
          <w:rFonts w:asciiTheme="majorBidi" w:hAnsiTheme="majorBidi" w:cstheme="majorBidi"/>
          <w:sz w:val="24"/>
          <w:szCs w:val="24"/>
        </w:rPr>
        <w:t xml:space="preserve">accurately </w:t>
      </w:r>
      <w:r w:rsidR="000E7C31" w:rsidRPr="00961F46">
        <w:rPr>
          <w:rFonts w:asciiTheme="majorBidi" w:hAnsiTheme="majorBidi" w:cstheme="majorBidi"/>
          <w:sz w:val="24"/>
          <w:szCs w:val="24"/>
        </w:rPr>
        <w:t xml:space="preserve">the </w:t>
      </w:r>
      <w:r w:rsidR="00EF3418" w:rsidRPr="00961F46">
        <w:rPr>
          <w:rFonts w:asciiTheme="majorBidi" w:hAnsiTheme="majorBidi" w:cstheme="majorBidi"/>
          <w:sz w:val="24"/>
          <w:szCs w:val="24"/>
        </w:rPr>
        <w:t xml:space="preserve">statistical quantities of a mechanical </w:t>
      </w:r>
      <w:r w:rsidR="008865DE" w:rsidRPr="00961F46">
        <w:rPr>
          <w:rFonts w:asciiTheme="majorBidi" w:hAnsiTheme="majorBidi" w:cstheme="majorBidi"/>
          <w:sz w:val="24"/>
          <w:szCs w:val="24"/>
        </w:rPr>
        <w:t>system</w:t>
      </w:r>
      <w:r w:rsidR="00EC04AD" w:rsidRPr="00961F46">
        <w:rPr>
          <w:rFonts w:asciiTheme="majorBidi" w:hAnsiTheme="majorBidi" w:cstheme="majorBidi"/>
          <w:sz w:val="24"/>
          <w:szCs w:val="24"/>
        </w:rPr>
        <w:t>:</w:t>
      </w:r>
      <w:r w:rsidR="003A29F8" w:rsidRPr="00961F46">
        <w:rPr>
          <w:rFonts w:asciiTheme="majorBidi" w:hAnsiTheme="majorBidi" w:cstheme="majorBidi"/>
          <w:sz w:val="24"/>
          <w:szCs w:val="24"/>
        </w:rPr>
        <w:t xml:space="preserve"> mean value</w:t>
      </w:r>
      <w:r w:rsidR="00EF3418" w:rsidRPr="00961F46">
        <w:rPr>
          <w:rFonts w:asciiTheme="majorBidi" w:hAnsiTheme="majorBidi" w:cstheme="majorBidi"/>
          <w:sz w:val="24"/>
          <w:szCs w:val="24"/>
        </w:rPr>
        <w:t xml:space="preserve">, standard deviation, coefficient of variation and probability </w:t>
      </w:r>
      <w:r w:rsidR="003A29F8" w:rsidRPr="00961F46">
        <w:rPr>
          <w:rFonts w:asciiTheme="majorBidi" w:hAnsiTheme="majorBidi" w:cstheme="majorBidi"/>
          <w:sz w:val="24"/>
          <w:szCs w:val="24"/>
        </w:rPr>
        <w:t>density function.</w:t>
      </w:r>
      <w:r w:rsidR="00EC04AD" w:rsidRPr="00961F46">
        <w:rPr>
          <w:rFonts w:asciiTheme="majorBidi" w:hAnsiTheme="majorBidi" w:cstheme="majorBidi"/>
          <w:sz w:val="24"/>
          <w:szCs w:val="24"/>
        </w:rPr>
        <w:t xml:space="preserve"> Probabilistic approaches </w:t>
      </w:r>
      <w:r w:rsidR="008865DE" w:rsidRPr="00961F46">
        <w:rPr>
          <w:rFonts w:asciiTheme="majorBidi" w:hAnsiTheme="majorBidi" w:cstheme="majorBidi"/>
          <w:sz w:val="24"/>
          <w:szCs w:val="24"/>
        </w:rPr>
        <w:t xml:space="preserve">are </w:t>
      </w:r>
      <w:r w:rsidR="00A53225" w:rsidRPr="00961F46">
        <w:rPr>
          <w:rFonts w:asciiTheme="majorBidi" w:hAnsiTheme="majorBidi" w:cstheme="majorBidi"/>
          <w:sz w:val="24"/>
          <w:szCs w:val="24"/>
        </w:rPr>
        <w:t xml:space="preserve">often </w:t>
      </w:r>
      <w:r w:rsidR="008865DE" w:rsidRPr="00961F46">
        <w:rPr>
          <w:rFonts w:asciiTheme="majorBidi" w:hAnsiTheme="majorBidi" w:cstheme="majorBidi"/>
          <w:sz w:val="24"/>
          <w:szCs w:val="24"/>
        </w:rPr>
        <w:t>used to propagate</w:t>
      </w:r>
      <w:r w:rsidR="00EC04AD" w:rsidRPr="00961F46">
        <w:rPr>
          <w:rFonts w:asciiTheme="majorBidi" w:hAnsiTheme="majorBidi" w:cstheme="majorBidi"/>
          <w:sz w:val="24"/>
          <w:szCs w:val="24"/>
        </w:rPr>
        <w:t xml:space="preserve"> uncertainties </w:t>
      </w:r>
      <w:r w:rsidR="008865DE" w:rsidRPr="00961F46">
        <w:rPr>
          <w:rFonts w:asciiTheme="majorBidi" w:hAnsiTheme="majorBidi" w:cstheme="majorBidi"/>
          <w:sz w:val="24"/>
          <w:szCs w:val="24"/>
        </w:rPr>
        <w:t>in the model</w:t>
      </w:r>
      <w:r w:rsidR="00EC04AD" w:rsidRPr="00961F46">
        <w:rPr>
          <w:rFonts w:asciiTheme="majorBidi" w:hAnsiTheme="majorBidi" w:cstheme="majorBidi"/>
          <w:sz w:val="24"/>
          <w:szCs w:val="24"/>
        </w:rPr>
        <w:t>.</w:t>
      </w:r>
      <w:r w:rsidR="001C3DD3">
        <w:rPr>
          <w:rFonts w:asciiTheme="majorBidi" w:hAnsiTheme="majorBidi" w:cstheme="majorBidi"/>
          <w:sz w:val="24"/>
          <w:szCs w:val="24"/>
        </w:rPr>
        <w:t xml:space="preserve"> </w:t>
      </w:r>
      <w:r w:rsidR="008865DE" w:rsidRPr="00961F46">
        <w:rPr>
          <w:rFonts w:asciiTheme="majorBidi" w:hAnsiTheme="majorBidi" w:cstheme="majorBidi"/>
          <w:sz w:val="24"/>
          <w:szCs w:val="24"/>
        </w:rPr>
        <w:t>For industrial applications</w:t>
      </w:r>
      <w:r w:rsidR="003A29F8" w:rsidRPr="00961F46">
        <w:rPr>
          <w:rFonts w:asciiTheme="majorBidi" w:hAnsiTheme="majorBidi" w:cstheme="majorBidi"/>
          <w:sz w:val="24"/>
          <w:szCs w:val="24"/>
        </w:rPr>
        <w:t xml:space="preserve">, vibration variability </w:t>
      </w:r>
      <w:r w:rsidR="00A53225" w:rsidRPr="00961F46">
        <w:rPr>
          <w:rFonts w:asciiTheme="majorBidi" w:hAnsiTheme="majorBidi" w:cstheme="majorBidi"/>
          <w:sz w:val="24"/>
          <w:szCs w:val="24"/>
        </w:rPr>
        <w:t>was</w:t>
      </w:r>
      <w:r w:rsidR="003A29F8" w:rsidRPr="00961F46">
        <w:rPr>
          <w:rFonts w:asciiTheme="majorBidi" w:hAnsiTheme="majorBidi" w:cstheme="majorBidi"/>
          <w:sz w:val="24"/>
          <w:szCs w:val="24"/>
        </w:rPr>
        <w:t xml:space="preserve"> studied by </w:t>
      </w:r>
      <w:r w:rsidR="000770E2" w:rsidRPr="00961F46">
        <w:rPr>
          <w:rFonts w:asciiTheme="majorBidi" w:hAnsiTheme="majorBidi" w:cstheme="majorBidi"/>
          <w:sz w:val="24"/>
          <w:szCs w:val="24"/>
        </w:rPr>
        <w:t>Kompella and Bernhard</w:t>
      </w:r>
      <w:r w:rsidR="003A29F8" w:rsidRPr="00961F46">
        <w:rPr>
          <w:rFonts w:asciiTheme="majorBidi" w:hAnsiTheme="majorBidi" w:cstheme="majorBidi"/>
          <w:sz w:val="24"/>
          <w:szCs w:val="24"/>
        </w:rPr>
        <w:t xml:space="preserve"> [1]</w:t>
      </w:r>
      <w:r w:rsidR="00621A45" w:rsidRPr="00961F46">
        <w:rPr>
          <w:rFonts w:asciiTheme="majorBidi" w:hAnsiTheme="majorBidi" w:cstheme="majorBidi"/>
          <w:sz w:val="24"/>
          <w:szCs w:val="24"/>
        </w:rPr>
        <w:t xml:space="preserve">, </w:t>
      </w:r>
      <w:r w:rsidR="000770E2" w:rsidRPr="00961F46">
        <w:rPr>
          <w:rFonts w:asciiTheme="majorBidi" w:hAnsiTheme="majorBidi" w:cstheme="majorBidi"/>
          <w:sz w:val="24"/>
          <w:szCs w:val="24"/>
        </w:rPr>
        <w:t>Adhikari and Manohar</w:t>
      </w:r>
      <w:r w:rsidR="00621A45" w:rsidRPr="00961F46">
        <w:rPr>
          <w:rFonts w:asciiTheme="majorBidi" w:hAnsiTheme="majorBidi" w:cstheme="majorBidi"/>
          <w:sz w:val="24"/>
          <w:szCs w:val="24"/>
        </w:rPr>
        <w:t xml:space="preserve"> [2], </w:t>
      </w:r>
      <w:r w:rsidR="000770E2" w:rsidRPr="00961F46">
        <w:rPr>
          <w:rFonts w:asciiTheme="majorBidi" w:hAnsiTheme="majorBidi" w:cstheme="majorBidi"/>
          <w:sz w:val="24"/>
          <w:szCs w:val="24"/>
        </w:rPr>
        <w:t xml:space="preserve">Soize </w:t>
      </w:r>
      <w:r w:rsidR="00621A45" w:rsidRPr="00961F46">
        <w:rPr>
          <w:rFonts w:asciiTheme="majorBidi" w:hAnsiTheme="majorBidi" w:cstheme="majorBidi"/>
          <w:sz w:val="24"/>
          <w:szCs w:val="24"/>
        </w:rPr>
        <w:t xml:space="preserve">[3], </w:t>
      </w:r>
      <w:r w:rsidR="000770E2" w:rsidRPr="00961F46">
        <w:rPr>
          <w:rFonts w:asciiTheme="majorBidi" w:hAnsiTheme="majorBidi" w:cstheme="majorBidi"/>
          <w:sz w:val="24"/>
          <w:szCs w:val="24"/>
        </w:rPr>
        <w:t>Arnoult et al.</w:t>
      </w:r>
      <w:r w:rsidR="001E0081" w:rsidRPr="00961F46">
        <w:rPr>
          <w:rFonts w:asciiTheme="majorBidi" w:hAnsiTheme="majorBidi" w:cstheme="majorBidi"/>
          <w:sz w:val="24"/>
          <w:szCs w:val="24"/>
          <w:lang w:val="en-GB"/>
        </w:rPr>
        <w:t xml:space="preserve">[4], Yin et al. </w:t>
      </w:r>
      <w:r w:rsidR="001E0081" w:rsidRPr="006B013E">
        <w:rPr>
          <w:rFonts w:asciiTheme="majorBidi" w:hAnsiTheme="majorBidi" w:cstheme="majorBidi"/>
          <w:sz w:val="24"/>
          <w:szCs w:val="24"/>
          <w:lang w:val="en-GB"/>
        </w:rPr>
        <w:t>[5</w:t>
      </w:r>
      <w:r w:rsidR="00DC17F5" w:rsidRPr="006B013E">
        <w:rPr>
          <w:rFonts w:asciiTheme="majorBidi" w:hAnsiTheme="majorBidi" w:cstheme="majorBidi"/>
          <w:sz w:val="24"/>
          <w:szCs w:val="24"/>
          <w:lang w:val="en-GB"/>
        </w:rPr>
        <w:t>]</w:t>
      </w:r>
      <w:r w:rsidR="001E0081" w:rsidRPr="006B013E">
        <w:rPr>
          <w:rFonts w:asciiTheme="majorBidi" w:hAnsiTheme="majorBidi" w:cstheme="majorBidi"/>
          <w:sz w:val="24"/>
          <w:szCs w:val="24"/>
          <w:lang w:val="en-GB"/>
        </w:rPr>
        <w:t xml:space="preserve">, Druesne et al. [6-7], and Adhikari et al. </w:t>
      </w:r>
      <w:r w:rsidR="001E0081" w:rsidRPr="00961F46">
        <w:rPr>
          <w:rFonts w:asciiTheme="majorBidi" w:hAnsiTheme="majorBidi" w:cstheme="majorBidi"/>
          <w:sz w:val="24"/>
          <w:szCs w:val="24"/>
        </w:rPr>
        <w:t>[8]</w:t>
      </w:r>
      <w:r w:rsidR="00DC17F5" w:rsidRPr="00961F46">
        <w:rPr>
          <w:rFonts w:asciiTheme="majorBidi" w:hAnsiTheme="majorBidi" w:cstheme="majorBidi"/>
          <w:sz w:val="24"/>
          <w:szCs w:val="24"/>
        </w:rPr>
        <w:t>. For the non-deterministic</w:t>
      </w:r>
      <w:r w:rsidR="00BD2BA7" w:rsidRPr="00961F46">
        <w:rPr>
          <w:rFonts w:asciiTheme="majorBidi" w:hAnsiTheme="majorBidi" w:cstheme="majorBidi"/>
          <w:sz w:val="24"/>
          <w:szCs w:val="24"/>
        </w:rPr>
        <w:t xml:space="preserve"> case</w:t>
      </w:r>
      <w:r w:rsidR="00B97309" w:rsidRPr="00961F46">
        <w:rPr>
          <w:rFonts w:asciiTheme="majorBidi" w:hAnsiTheme="majorBidi" w:cstheme="majorBidi"/>
          <w:sz w:val="24"/>
          <w:szCs w:val="24"/>
        </w:rPr>
        <w:t xml:space="preserve">, several </w:t>
      </w:r>
      <w:r w:rsidR="00031B20" w:rsidRPr="00961F46">
        <w:rPr>
          <w:rFonts w:asciiTheme="majorBidi" w:hAnsiTheme="majorBidi" w:cstheme="majorBidi"/>
          <w:sz w:val="24"/>
          <w:szCs w:val="24"/>
        </w:rPr>
        <w:t>methods have been</w:t>
      </w:r>
      <w:r w:rsidR="00B97309" w:rsidRPr="00961F46">
        <w:rPr>
          <w:rFonts w:asciiTheme="majorBidi" w:hAnsiTheme="majorBidi" w:cstheme="majorBidi"/>
          <w:sz w:val="24"/>
          <w:szCs w:val="24"/>
        </w:rPr>
        <w:t xml:space="preserve"> developed such as generalized polynomial chaos [</w:t>
      </w:r>
      <w:r w:rsidR="00DA7AA7" w:rsidRPr="00961F46">
        <w:rPr>
          <w:rFonts w:asciiTheme="majorBidi" w:hAnsiTheme="majorBidi" w:cstheme="majorBidi"/>
          <w:sz w:val="24"/>
          <w:szCs w:val="24"/>
        </w:rPr>
        <w:t>9</w:t>
      </w:r>
      <w:r w:rsidR="00EC04AD" w:rsidRPr="00961F46">
        <w:rPr>
          <w:rFonts w:asciiTheme="majorBidi" w:hAnsiTheme="majorBidi" w:cstheme="majorBidi"/>
          <w:sz w:val="24"/>
          <w:szCs w:val="24"/>
        </w:rPr>
        <w:t xml:space="preserve"> -</w:t>
      </w:r>
      <w:r w:rsidR="00ED3F92" w:rsidRPr="00961F46">
        <w:rPr>
          <w:rFonts w:asciiTheme="majorBidi" w:hAnsiTheme="majorBidi" w:cstheme="majorBidi"/>
          <w:sz w:val="24"/>
          <w:szCs w:val="24"/>
        </w:rPr>
        <w:t xml:space="preserve"> 11</w:t>
      </w:r>
      <w:r w:rsidR="00B9518C" w:rsidRPr="00961F46">
        <w:rPr>
          <w:rFonts w:asciiTheme="majorBidi" w:hAnsiTheme="majorBidi" w:cstheme="majorBidi"/>
          <w:sz w:val="24"/>
          <w:szCs w:val="24"/>
        </w:rPr>
        <w:t>]</w:t>
      </w:r>
      <w:r w:rsidR="00B97309" w:rsidRPr="00961F46">
        <w:rPr>
          <w:rFonts w:asciiTheme="majorBidi" w:hAnsiTheme="majorBidi" w:cstheme="majorBidi"/>
          <w:sz w:val="24"/>
          <w:szCs w:val="24"/>
        </w:rPr>
        <w:t xml:space="preserve">, </w:t>
      </w:r>
      <w:r w:rsidR="009B2DB2" w:rsidRPr="00961F46">
        <w:rPr>
          <w:rFonts w:asciiTheme="majorBidi" w:hAnsiTheme="majorBidi" w:cstheme="majorBidi"/>
          <w:sz w:val="24"/>
          <w:szCs w:val="24"/>
        </w:rPr>
        <w:t>Bayesian method [1</w:t>
      </w:r>
      <w:r w:rsidR="00ED3F92" w:rsidRPr="00961F46">
        <w:rPr>
          <w:rFonts w:asciiTheme="majorBidi" w:hAnsiTheme="majorBidi" w:cstheme="majorBidi"/>
          <w:sz w:val="24"/>
          <w:szCs w:val="24"/>
        </w:rPr>
        <w:t>2</w:t>
      </w:r>
      <w:r w:rsidR="009B2DB2" w:rsidRPr="00961F46">
        <w:rPr>
          <w:rFonts w:asciiTheme="majorBidi" w:hAnsiTheme="majorBidi" w:cstheme="majorBidi"/>
          <w:sz w:val="24"/>
          <w:szCs w:val="24"/>
        </w:rPr>
        <w:t xml:space="preserve">], </w:t>
      </w:r>
      <w:r w:rsidR="005B35F5" w:rsidRPr="00961F46">
        <w:rPr>
          <w:rFonts w:asciiTheme="majorBidi" w:hAnsiTheme="majorBidi" w:cstheme="majorBidi"/>
          <w:sz w:val="24"/>
          <w:szCs w:val="24"/>
        </w:rPr>
        <w:t xml:space="preserve">the first order and second order perturbation </w:t>
      </w:r>
      <w:r w:rsidR="00DB41C7" w:rsidRPr="00961F46">
        <w:rPr>
          <w:rFonts w:asciiTheme="majorBidi" w:hAnsiTheme="majorBidi" w:cstheme="majorBidi"/>
          <w:sz w:val="24"/>
          <w:szCs w:val="24"/>
        </w:rPr>
        <w:t>approaches</w:t>
      </w:r>
      <w:r w:rsidR="005B35F5" w:rsidRPr="00961F46">
        <w:rPr>
          <w:rFonts w:asciiTheme="majorBidi" w:hAnsiTheme="majorBidi" w:cstheme="majorBidi"/>
          <w:sz w:val="24"/>
          <w:szCs w:val="24"/>
        </w:rPr>
        <w:t xml:space="preserve"> [1</w:t>
      </w:r>
      <w:r w:rsidR="00ED3F92" w:rsidRPr="00961F46">
        <w:rPr>
          <w:rFonts w:asciiTheme="majorBidi" w:hAnsiTheme="majorBidi" w:cstheme="majorBidi"/>
          <w:sz w:val="24"/>
          <w:szCs w:val="24"/>
        </w:rPr>
        <w:t>3</w:t>
      </w:r>
      <w:r w:rsidR="005B35F5" w:rsidRPr="00961F46">
        <w:rPr>
          <w:rFonts w:asciiTheme="majorBidi" w:hAnsiTheme="majorBidi" w:cstheme="majorBidi"/>
          <w:sz w:val="24"/>
          <w:szCs w:val="24"/>
        </w:rPr>
        <w:t>, 1</w:t>
      </w:r>
      <w:r w:rsidR="00ED3F92" w:rsidRPr="00961F46">
        <w:rPr>
          <w:rFonts w:asciiTheme="majorBidi" w:hAnsiTheme="majorBidi" w:cstheme="majorBidi"/>
          <w:sz w:val="24"/>
          <w:szCs w:val="24"/>
        </w:rPr>
        <w:t>4</w:t>
      </w:r>
      <w:r w:rsidR="00BD2BA7" w:rsidRPr="00961F46">
        <w:rPr>
          <w:rFonts w:asciiTheme="majorBidi" w:hAnsiTheme="majorBidi" w:cstheme="majorBidi"/>
          <w:sz w:val="24"/>
          <w:szCs w:val="24"/>
        </w:rPr>
        <w:t>]</w:t>
      </w:r>
      <w:r w:rsidR="00B9518C" w:rsidRPr="00961F46">
        <w:rPr>
          <w:rFonts w:asciiTheme="majorBidi" w:hAnsiTheme="majorBidi" w:cstheme="majorBidi"/>
          <w:sz w:val="24"/>
          <w:szCs w:val="24"/>
        </w:rPr>
        <w:t>.</w:t>
      </w:r>
      <w:r w:rsidR="00ED3F92" w:rsidRPr="00961F46">
        <w:rPr>
          <w:rFonts w:asciiTheme="majorBidi" w:hAnsiTheme="majorBidi" w:cstheme="majorBidi"/>
          <w:sz w:val="24"/>
          <w:szCs w:val="24"/>
        </w:rPr>
        <w:t xml:space="preserve"> An overview </w:t>
      </w:r>
      <w:r w:rsidR="000E7C31" w:rsidRPr="00961F46">
        <w:rPr>
          <w:rFonts w:asciiTheme="majorBidi" w:hAnsiTheme="majorBidi" w:cstheme="majorBidi"/>
          <w:sz w:val="24"/>
          <w:szCs w:val="24"/>
        </w:rPr>
        <w:t xml:space="preserve">of </w:t>
      </w:r>
      <w:r w:rsidR="00ED3F92" w:rsidRPr="00961F46">
        <w:rPr>
          <w:rFonts w:asciiTheme="majorBidi" w:hAnsiTheme="majorBidi" w:cstheme="majorBidi"/>
          <w:sz w:val="24"/>
          <w:szCs w:val="24"/>
        </w:rPr>
        <w:t>several stochastic methods is available in [15].</w:t>
      </w:r>
      <w:r w:rsidR="00DC17F5" w:rsidRPr="00961F46">
        <w:rPr>
          <w:rFonts w:asciiTheme="majorBidi" w:hAnsiTheme="majorBidi" w:cstheme="majorBidi"/>
          <w:sz w:val="24"/>
          <w:szCs w:val="24"/>
        </w:rPr>
        <w:t>Among</w:t>
      </w:r>
      <w:r w:rsidR="00031B20" w:rsidRPr="00961F46">
        <w:rPr>
          <w:rFonts w:asciiTheme="majorBidi" w:hAnsiTheme="majorBidi" w:cstheme="majorBidi"/>
          <w:sz w:val="24"/>
          <w:szCs w:val="24"/>
        </w:rPr>
        <w:t xml:space="preserve"> all the probabilistic methods,</w:t>
      </w:r>
      <w:r w:rsidR="00B97309" w:rsidRPr="00961F46">
        <w:rPr>
          <w:rFonts w:asciiTheme="majorBidi" w:hAnsiTheme="majorBidi" w:cstheme="majorBidi"/>
          <w:sz w:val="24"/>
          <w:szCs w:val="24"/>
        </w:rPr>
        <w:t xml:space="preserve"> Monte Carlo simulation (MCS) remains the reference method. </w:t>
      </w:r>
      <w:r w:rsidR="00BD2BA7" w:rsidRPr="00961F46">
        <w:rPr>
          <w:rFonts w:asciiTheme="majorBidi" w:hAnsiTheme="majorBidi" w:cstheme="majorBidi"/>
          <w:sz w:val="24"/>
          <w:szCs w:val="24"/>
        </w:rPr>
        <w:t>This</w:t>
      </w:r>
      <w:r w:rsidR="00437CED" w:rsidRPr="00961F46">
        <w:rPr>
          <w:rFonts w:asciiTheme="majorBidi" w:hAnsiTheme="majorBidi" w:cstheme="majorBidi"/>
          <w:sz w:val="24"/>
          <w:szCs w:val="24"/>
        </w:rPr>
        <w:t xml:space="preserve"> non-intrusive </w:t>
      </w:r>
      <w:r w:rsidR="00BD2BA7" w:rsidRPr="00961F46">
        <w:rPr>
          <w:rFonts w:asciiTheme="majorBidi" w:hAnsiTheme="majorBidi" w:cstheme="majorBidi"/>
          <w:sz w:val="24"/>
          <w:szCs w:val="24"/>
        </w:rPr>
        <w:t xml:space="preserve">and robust </w:t>
      </w:r>
      <w:r w:rsidR="00437CED" w:rsidRPr="00961F46">
        <w:rPr>
          <w:rFonts w:asciiTheme="majorBidi" w:hAnsiTheme="majorBidi" w:cstheme="majorBidi"/>
          <w:sz w:val="24"/>
          <w:szCs w:val="24"/>
        </w:rPr>
        <w:t>method</w:t>
      </w:r>
      <w:r w:rsidR="00B97309" w:rsidRPr="00961F46">
        <w:rPr>
          <w:rFonts w:asciiTheme="majorBidi" w:hAnsiTheme="majorBidi" w:cstheme="majorBidi"/>
          <w:sz w:val="24"/>
          <w:szCs w:val="24"/>
        </w:rPr>
        <w:t xml:space="preserve"> consists of performing a large number of trials in order to estimate the output variability</w:t>
      </w:r>
      <w:r w:rsidR="00A70C13">
        <w:rPr>
          <w:rFonts w:asciiTheme="majorBidi" w:hAnsiTheme="majorBidi" w:cstheme="majorBidi"/>
          <w:sz w:val="24"/>
          <w:szCs w:val="24"/>
        </w:rPr>
        <w:t xml:space="preserve">, </w:t>
      </w:r>
      <w:r w:rsidR="00736C2B">
        <w:rPr>
          <w:rFonts w:asciiTheme="majorBidi" w:hAnsiTheme="majorBidi" w:cstheme="majorBidi"/>
          <w:sz w:val="24"/>
          <w:szCs w:val="24"/>
        </w:rPr>
        <w:t>but it</w:t>
      </w:r>
      <w:r w:rsidR="00A70C13">
        <w:rPr>
          <w:rFonts w:asciiTheme="majorBidi" w:hAnsiTheme="majorBidi" w:cstheme="majorBidi"/>
          <w:sz w:val="24"/>
          <w:szCs w:val="24"/>
        </w:rPr>
        <w:t xml:space="preserve"> can be </w:t>
      </w:r>
      <w:r w:rsidR="00736C2B">
        <w:rPr>
          <w:rFonts w:asciiTheme="majorBidi" w:hAnsiTheme="majorBidi" w:cstheme="majorBidi"/>
          <w:sz w:val="24"/>
          <w:szCs w:val="24"/>
        </w:rPr>
        <w:t xml:space="preserve">a </w:t>
      </w:r>
      <w:r w:rsidR="00A70C13">
        <w:rPr>
          <w:rFonts w:asciiTheme="majorBidi" w:hAnsiTheme="majorBidi" w:cstheme="majorBidi"/>
          <w:sz w:val="24"/>
          <w:szCs w:val="24"/>
        </w:rPr>
        <w:t>time consuming</w:t>
      </w:r>
      <w:r w:rsidR="00736C2B">
        <w:rPr>
          <w:rFonts w:asciiTheme="majorBidi" w:hAnsiTheme="majorBidi" w:cstheme="majorBidi"/>
          <w:sz w:val="24"/>
          <w:szCs w:val="24"/>
        </w:rPr>
        <w:t xml:space="preserve"> method. </w:t>
      </w:r>
    </w:p>
    <w:p w14:paraId="05030F56" w14:textId="77777777" w:rsidR="00EC04AD" w:rsidRPr="00961F46" w:rsidRDefault="00EC04AD" w:rsidP="00BD2BA7">
      <w:pPr>
        <w:spacing w:line="480" w:lineRule="auto"/>
        <w:jc w:val="both"/>
        <w:rPr>
          <w:rFonts w:asciiTheme="majorBidi" w:hAnsiTheme="majorBidi"/>
          <w:sz w:val="24"/>
          <w:szCs w:val="24"/>
        </w:rPr>
      </w:pPr>
      <w:r w:rsidRPr="00961F46">
        <w:rPr>
          <w:rFonts w:asciiTheme="majorBidi" w:hAnsiTheme="majorBidi" w:cstheme="majorBidi"/>
          <w:sz w:val="24"/>
          <w:szCs w:val="24"/>
        </w:rPr>
        <w:lastRenderedPageBreak/>
        <w:t>The objective of this paper is to evaluate the variability of natural frequencies</w:t>
      </w:r>
      <w:r w:rsidR="00CE00BA" w:rsidRPr="00961F46">
        <w:rPr>
          <w:rFonts w:asciiTheme="majorBidi" w:hAnsiTheme="majorBidi" w:cstheme="majorBidi"/>
          <w:sz w:val="24"/>
          <w:szCs w:val="24"/>
        </w:rPr>
        <w:t xml:space="preserve"> and frequency response functions (FRFs)</w:t>
      </w:r>
      <w:r w:rsidRPr="00961F46">
        <w:rPr>
          <w:rFonts w:asciiTheme="majorBidi" w:hAnsiTheme="majorBidi" w:cstheme="majorBidi"/>
          <w:sz w:val="24"/>
          <w:szCs w:val="24"/>
        </w:rPr>
        <w:t xml:space="preserve"> for </w:t>
      </w:r>
      <w:r w:rsidR="00566740" w:rsidRPr="00961F46">
        <w:rPr>
          <w:rFonts w:asciiTheme="majorBidi" w:hAnsiTheme="majorBidi" w:cstheme="majorBidi"/>
          <w:sz w:val="24"/>
          <w:szCs w:val="24"/>
        </w:rPr>
        <w:t xml:space="preserve">an </w:t>
      </w:r>
      <w:r w:rsidRPr="00961F46">
        <w:rPr>
          <w:rFonts w:asciiTheme="majorBidi" w:hAnsiTheme="majorBidi" w:cstheme="majorBidi"/>
          <w:sz w:val="24"/>
          <w:szCs w:val="24"/>
        </w:rPr>
        <w:t>industrial</w:t>
      </w:r>
      <w:r w:rsidR="00CE00BA" w:rsidRPr="00961F46">
        <w:rPr>
          <w:rFonts w:asciiTheme="majorBidi" w:hAnsiTheme="majorBidi" w:cstheme="majorBidi"/>
          <w:sz w:val="24"/>
          <w:szCs w:val="24"/>
        </w:rPr>
        <w:t xml:space="preserve"> stator</w:t>
      </w:r>
      <w:r w:rsidR="00BD2BA7" w:rsidRPr="00961F46">
        <w:rPr>
          <w:rFonts w:asciiTheme="majorBidi" w:hAnsiTheme="majorBidi" w:cstheme="majorBidi"/>
          <w:sz w:val="24"/>
          <w:szCs w:val="24"/>
        </w:rPr>
        <w:t xml:space="preserve"> from experimental and numerical points of view</w:t>
      </w:r>
      <w:r w:rsidR="00CE00BA" w:rsidRPr="00961F46">
        <w:rPr>
          <w:rFonts w:asciiTheme="majorBidi" w:hAnsiTheme="majorBidi" w:cstheme="majorBidi"/>
          <w:sz w:val="24"/>
          <w:szCs w:val="24"/>
        </w:rPr>
        <w:t xml:space="preserve">. First, </w:t>
      </w:r>
      <w:r w:rsidR="00031B20" w:rsidRPr="00961F46">
        <w:rPr>
          <w:rFonts w:asciiTheme="majorBidi" w:hAnsiTheme="majorBidi" w:cstheme="majorBidi"/>
          <w:sz w:val="24"/>
          <w:szCs w:val="24"/>
        </w:rPr>
        <w:t xml:space="preserve">the laminated structure is presented and </w:t>
      </w:r>
      <w:r w:rsidR="000E7C31" w:rsidRPr="00961F46">
        <w:rPr>
          <w:rFonts w:asciiTheme="majorBidi" w:hAnsiTheme="majorBidi" w:cstheme="majorBidi"/>
          <w:sz w:val="24"/>
          <w:szCs w:val="24"/>
        </w:rPr>
        <w:t xml:space="preserve">the </w:t>
      </w:r>
      <w:r w:rsidR="00CE00BA" w:rsidRPr="00961F46">
        <w:rPr>
          <w:rFonts w:asciiTheme="majorBidi" w:hAnsiTheme="majorBidi" w:cstheme="majorBidi"/>
          <w:sz w:val="24"/>
          <w:szCs w:val="24"/>
        </w:rPr>
        <w:t xml:space="preserve">response variability is quantified experimentally on a set of stators in section 2. </w:t>
      </w:r>
      <w:r w:rsidR="000E7C31" w:rsidRPr="00961F46">
        <w:rPr>
          <w:rFonts w:asciiTheme="majorBidi" w:hAnsiTheme="majorBidi" w:cstheme="majorBidi"/>
          <w:sz w:val="24"/>
          <w:szCs w:val="24"/>
        </w:rPr>
        <w:t>The</w:t>
      </w:r>
      <w:r w:rsidR="00CE00BA" w:rsidRPr="00961F46">
        <w:rPr>
          <w:rFonts w:asciiTheme="majorBidi" w:hAnsiTheme="majorBidi" w:cstheme="majorBidi"/>
          <w:sz w:val="24"/>
          <w:szCs w:val="24"/>
        </w:rPr>
        <w:t xml:space="preserve"> numerical modeling of the stator for vibration response is </w:t>
      </w:r>
      <w:r w:rsidR="003921A3" w:rsidRPr="00961F46">
        <w:rPr>
          <w:rFonts w:asciiTheme="majorBidi" w:hAnsiTheme="majorBidi" w:cstheme="majorBidi"/>
          <w:sz w:val="24"/>
          <w:szCs w:val="24"/>
        </w:rPr>
        <w:t xml:space="preserve">developed for nominal and stochastic cases in section 3. In section 4, the MCS method is applied to the </w:t>
      </w:r>
      <w:r w:rsidR="00BD2BA7" w:rsidRPr="00961F46">
        <w:rPr>
          <w:rFonts w:asciiTheme="majorBidi" w:hAnsiTheme="majorBidi" w:cstheme="majorBidi"/>
          <w:sz w:val="24"/>
          <w:szCs w:val="24"/>
        </w:rPr>
        <w:t>model</w:t>
      </w:r>
      <w:r w:rsidR="003921A3" w:rsidRPr="00961F46">
        <w:rPr>
          <w:rFonts w:asciiTheme="majorBidi" w:hAnsiTheme="majorBidi" w:cstheme="majorBidi"/>
          <w:sz w:val="24"/>
          <w:szCs w:val="24"/>
        </w:rPr>
        <w:t xml:space="preserve"> to quantify the variability of natural frequencies and FRFs. Then, a comparison between experimental and numerical results is presented in section 5. </w:t>
      </w:r>
    </w:p>
    <w:p w14:paraId="61700299" w14:textId="77777777" w:rsidR="00DF3677" w:rsidRPr="00961F46" w:rsidRDefault="00662884" w:rsidP="0001761B">
      <w:pPr>
        <w:pStyle w:val="Heading1"/>
        <w:numPr>
          <w:ilvl w:val="0"/>
          <w:numId w:val="5"/>
        </w:numPr>
        <w:rPr>
          <w:rFonts w:asciiTheme="majorBidi" w:hAnsiTheme="majorBidi"/>
          <w:b/>
          <w:bCs/>
          <w:color w:val="auto"/>
        </w:rPr>
      </w:pPr>
      <w:r w:rsidRPr="00961F46">
        <w:rPr>
          <w:rFonts w:asciiTheme="majorBidi" w:hAnsiTheme="majorBidi"/>
          <w:b/>
          <w:bCs/>
          <w:color w:val="auto"/>
        </w:rPr>
        <w:t>Experimental setting and variability of vibration response</w:t>
      </w:r>
    </w:p>
    <w:p w14:paraId="212095CE" w14:textId="77777777" w:rsidR="00E47AC4" w:rsidRPr="00961F46" w:rsidRDefault="00E47AC4" w:rsidP="00E47AC4"/>
    <w:p w14:paraId="7A1FBABA" w14:textId="77777777" w:rsidR="00E47AC4" w:rsidRPr="00961F46" w:rsidRDefault="004B439F" w:rsidP="004B439F">
      <w:pPr>
        <w:pStyle w:val="ListParagraph"/>
        <w:numPr>
          <w:ilvl w:val="1"/>
          <w:numId w:val="5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</w:t>
      </w:r>
      <w:r w:rsidR="00031B20" w:rsidRPr="00961F46">
        <w:rPr>
          <w:rFonts w:asciiTheme="majorBidi" w:hAnsiTheme="majorBidi" w:cstheme="majorBidi"/>
          <w:sz w:val="24"/>
          <w:szCs w:val="24"/>
        </w:rPr>
        <w:t xml:space="preserve">aminated </w:t>
      </w:r>
      <w:r w:rsidR="00E47AC4" w:rsidRPr="00961F46">
        <w:rPr>
          <w:rFonts w:asciiTheme="majorBidi" w:hAnsiTheme="majorBidi" w:cstheme="majorBidi"/>
          <w:sz w:val="24"/>
          <w:szCs w:val="24"/>
        </w:rPr>
        <w:t>structure and experimental procedure</w:t>
      </w:r>
    </w:p>
    <w:p w14:paraId="2E4B68EF" w14:textId="77777777" w:rsidR="001942F3" w:rsidRPr="00261F25" w:rsidRDefault="004B439F" w:rsidP="00AD2957">
      <w:pPr>
        <w:spacing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1F25">
        <w:rPr>
          <w:rFonts w:asciiTheme="majorBidi" w:hAnsiTheme="majorBidi" w:cstheme="majorBidi"/>
          <w:sz w:val="24"/>
          <w:szCs w:val="24"/>
        </w:rPr>
        <w:t>The</w:t>
      </w:r>
      <w:r w:rsidR="00CB4BB5" w:rsidRPr="00261F25">
        <w:rPr>
          <w:rFonts w:asciiTheme="majorBidi" w:hAnsiTheme="majorBidi" w:cstheme="majorBidi"/>
          <w:sz w:val="24"/>
          <w:szCs w:val="24"/>
        </w:rPr>
        <w:t xml:space="preserve"> </w:t>
      </w:r>
      <w:r w:rsidR="00662884" w:rsidRPr="00261F25">
        <w:rPr>
          <w:rFonts w:asciiTheme="majorBidi" w:hAnsiTheme="majorBidi" w:cstheme="majorBidi"/>
          <w:sz w:val="24"/>
          <w:szCs w:val="24"/>
        </w:rPr>
        <w:t xml:space="preserve">vibration experiments are </w:t>
      </w:r>
      <w:r w:rsidR="00031B20" w:rsidRPr="00261F25">
        <w:rPr>
          <w:rFonts w:asciiTheme="majorBidi" w:hAnsiTheme="majorBidi" w:cstheme="majorBidi"/>
          <w:sz w:val="24"/>
          <w:szCs w:val="24"/>
        </w:rPr>
        <w:t>performed</w:t>
      </w:r>
      <w:r w:rsidR="00662884" w:rsidRPr="00261F25">
        <w:rPr>
          <w:rFonts w:asciiTheme="majorBidi" w:hAnsiTheme="majorBidi" w:cstheme="majorBidi"/>
          <w:sz w:val="24"/>
          <w:szCs w:val="24"/>
        </w:rPr>
        <w:t xml:space="preserve"> on </w:t>
      </w:r>
      <w:r w:rsidR="00CA2B72" w:rsidRPr="00261F25">
        <w:rPr>
          <w:rFonts w:asciiTheme="majorBidi" w:hAnsiTheme="majorBidi" w:cstheme="majorBidi"/>
          <w:sz w:val="24"/>
          <w:szCs w:val="24"/>
        </w:rPr>
        <w:t>a</w:t>
      </w:r>
      <w:r w:rsidR="00CB4BB5" w:rsidRPr="00261F25">
        <w:rPr>
          <w:rFonts w:asciiTheme="majorBidi" w:hAnsiTheme="majorBidi" w:cstheme="majorBidi"/>
          <w:sz w:val="24"/>
          <w:szCs w:val="24"/>
        </w:rPr>
        <w:t xml:space="preserve"> stator </w:t>
      </w:r>
      <w:r w:rsidR="00CA2B72" w:rsidRPr="00261F25">
        <w:rPr>
          <w:rFonts w:asciiTheme="majorBidi" w:hAnsiTheme="majorBidi" w:cstheme="majorBidi"/>
          <w:sz w:val="24"/>
          <w:szCs w:val="24"/>
        </w:rPr>
        <w:t>of 48 t</w:t>
      </w:r>
      <w:r w:rsidR="00F23A81" w:rsidRPr="00261F25">
        <w:rPr>
          <w:rFonts w:asciiTheme="majorBidi" w:hAnsiTheme="majorBidi" w:cstheme="majorBidi"/>
          <w:sz w:val="24"/>
          <w:szCs w:val="24"/>
        </w:rPr>
        <w:t>ee</w:t>
      </w:r>
      <w:r w:rsidR="00CA2B72" w:rsidRPr="00261F25">
        <w:rPr>
          <w:rFonts w:asciiTheme="majorBidi" w:hAnsiTheme="majorBidi" w:cstheme="majorBidi"/>
          <w:sz w:val="24"/>
          <w:szCs w:val="24"/>
        </w:rPr>
        <w:t xml:space="preserve">th related to industrial electric motor </w:t>
      </w:r>
      <w:r w:rsidR="008E039A" w:rsidRPr="00261F25">
        <w:rPr>
          <w:rFonts w:asciiTheme="majorBidi" w:hAnsiTheme="majorBidi" w:cstheme="majorBidi"/>
          <w:sz w:val="24"/>
          <w:szCs w:val="24"/>
        </w:rPr>
        <w:t>provided by NIDEC Leroy-</w:t>
      </w:r>
      <w:r w:rsidR="00662884" w:rsidRPr="00261F25">
        <w:rPr>
          <w:rFonts w:asciiTheme="majorBidi" w:hAnsiTheme="majorBidi" w:cstheme="majorBidi"/>
          <w:sz w:val="24"/>
          <w:szCs w:val="24"/>
        </w:rPr>
        <w:t>Somer</w:t>
      </w:r>
      <w:r w:rsidR="007D1AEB" w:rsidRPr="00261F25">
        <w:rPr>
          <w:rFonts w:asciiTheme="majorBidi" w:hAnsiTheme="majorBidi" w:cstheme="majorBidi"/>
          <w:sz w:val="24"/>
          <w:szCs w:val="24"/>
        </w:rPr>
        <w:t xml:space="preserve"> Company</w:t>
      </w:r>
      <w:r w:rsidR="00662884" w:rsidRPr="00261F25">
        <w:rPr>
          <w:rFonts w:asciiTheme="majorBidi" w:hAnsiTheme="majorBidi" w:cstheme="majorBidi"/>
          <w:sz w:val="24"/>
          <w:szCs w:val="24"/>
        </w:rPr>
        <w:t xml:space="preserve">. </w:t>
      </w:r>
      <w:r w:rsidR="00AD2957" w:rsidRPr="00261F25">
        <w:rPr>
          <w:rFonts w:asciiTheme="majorBidi" w:hAnsiTheme="majorBidi" w:cstheme="majorBidi"/>
          <w:sz w:val="24"/>
          <w:szCs w:val="24"/>
        </w:rPr>
        <w:t xml:space="preserve">The stator used in this paper is presented in </w:t>
      </w:r>
      <w:r w:rsidR="00F6433C" w:rsidRPr="00261F25">
        <w:rPr>
          <w:rFonts w:asciiTheme="majorBidi" w:hAnsiTheme="majorBidi" w:cstheme="majorBidi"/>
          <w:sz w:val="24"/>
          <w:szCs w:val="24"/>
        </w:rPr>
        <w:t>F</w:t>
      </w:r>
      <w:r w:rsidR="00AD2957" w:rsidRPr="00261F25">
        <w:rPr>
          <w:rFonts w:asciiTheme="majorBidi" w:hAnsiTheme="majorBidi" w:cstheme="majorBidi"/>
          <w:sz w:val="24"/>
          <w:szCs w:val="24"/>
        </w:rPr>
        <w:t>igure 1</w:t>
      </w:r>
      <w:r w:rsidR="00F6433C" w:rsidRPr="00261F25">
        <w:rPr>
          <w:rFonts w:asciiTheme="majorBidi" w:hAnsiTheme="majorBidi" w:cstheme="majorBidi"/>
          <w:sz w:val="24"/>
          <w:szCs w:val="24"/>
        </w:rPr>
        <w:t>(</w:t>
      </w:r>
      <w:r w:rsidR="00AD2957" w:rsidRPr="00261F25">
        <w:rPr>
          <w:rFonts w:asciiTheme="majorBidi" w:hAnsiTheme="majorBidi" w:cstheme="majorBidi"/>
          <w:sz w:val="24"/>
          <w:szCs w:val="24"/>
        </w:rPr>
        <w:t>a</w:t>
      </w:r>
      <w:r w:rsidR="00F6433C" w:rsidRPr="00261F25">
        <w:rPr>
          <w:rFonts w:asciiTheme="majorBidi" w:hAnsiTheme="majorBidi" w:cstheme="majorBidi"/>
          <w:sz w:val="24"/>
          <w:szCs w:val="24"/>
        </w:rPr>
        <w:t>)</w:t>
      </w:r>
      <w:r w:rsidR="00AD2957" w:rsidRPr="00261F25">
        <w:rPr>
          <w:rFonts w:asciiTheme="majorBidi" w:hAnsiTheme="majorBidi" w:cstheme="majorBidi"/>
          <w:sz w:val="24"/>
          <w:szCs w:val="24"/>
        </w:rPr>
        <w:t xml:space="preserve"> and it </w:t>
      </w:r>
      <w:r w:rsidR="00662884" w:rsidRPr="00261F25">
        <w:rPr>
          <w:rFonts w:asciiTheme="majorBidi" w:hAnsiTheme="majorBidi" w:cstheme="majorBidi"/>
          <w:sz w:val="24"/>
          <w:szCs w:val="24"/>
        </w:rPr>
        <w:t>is composed</w:t>
      </w:r>
      <w:r w:rsidR="00CB4BB5" w:rsidRPr="00261F25">
        <w:rPr>
          <w:rFonts w:asciiTheme="majorBidi" w:hAnsiTheme="majorBidi" w:cstheme="majorBidi"/>
          <w:sz w:val="24"/>
          <w:szCs w:val="24"/>
        </w:rPr>
        <w:t xml:space="preserve"> of 370 sheets of thickness 650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μm</m:t>
        </m:r>
      </m:oMath>
      <w:r w:rsidR="002415CC" w:rsidRPr="00261F25">
        <w:rPr>
          <w:rFonts w:asciiTheme="majorBidi" w:eastAsiaTheme="minorEastAsia" w:hAnsiTheme="majorBidi" w:cstheme="majorBidi"/>
          <w:sz w:val="24"/>
          <w:szCs w:val="24"/>
        </w:rPr>
        <w:t xml:space="preserve"> made from M400 – 50A steel</w:t>
      </w:r>
      <w:r w:rsidR="00CB4BB5" w:rsidRPr="00261F25">
        <w:rPr>
          <w:rFonts w:asciiTheme="majorBidi" w:eastAsiaTheme="minorEastAsia" w:hAnsiTheme="majorBidi" w:cstheme="majorBidi"/>
          <w:sz w:val="24"/>
          <w:szCs w:val="24"/>
        </w:rPr>
        <w:t xml:space="preserve">. </w:t>
      </w:r>
      <w:r w:rsidR="00CA2B72" w:rsidRPr="00261F25">
        <w:rPr>
          <w:rFonts w:asciiTheme="majorBidi" w:hAnsiTheme="majorBidi" w:cstheme="majorBidi"/>
          <w:sz w:val="24"/>
          <w:szCs w:val="24"/>
        </w:rPr>
        <w:t xml:space="preserve">The </w:t>
      </w:r>
      <w:r w:rsidR="008E039A" w:rsidRPr="00261F25">
        <w:rPr>
          <w:rFonts w:asciiTheme="majorBidi" w:hAnsiTheme="majorBidi" w:cstheme="majorBidi"/>
          <w:sz w:val="24"/>
          <w:szCs w:val="24"/>
        </w:rPr>
        <w:t xml:space="preserve">stator </w:t>
      </w:r>
      <w:r w:rsidR="00F23A81" w:rsidRPr="00261F25">
        <w:rPr>
          <w:rFonts w:asciiTheme="majorBidi" w:hAnsiTheme="majorBidi" w:cstheme="majorBidi"/>
          <w:sz w:val="24"/>
          <w:szCs w:val="24"/>
        </w:rPr>
        <w:t xml:space="preserve">is of 240 mm </w:t>
      </w:r>
      <w:r w:rsidR="00CA2B72" w:rsidRPr="00261F25">
        <w:rPr>
          <w:rFonts w:asciiTheme="majorBidi" w:hAnsiTheme="majorBidi" w:cstheme="majorBidi"/>
          <w:sz w:val="24"/>
          <w:szCs w:val="24"/>
        </w:rPr>
        <w:t>length</w:t>
      </w:r>
      <w:r w:rsidR="008E039A" w:rsidRPr="00261F25">
        <w:rPr>
          <w:rFonts w:asciiTheme="majorBidi" w:hAnsiTheme="majorBidi" w:cstheme="majorBidi"/>
          <w:sz w:val="24"/>
          <w:szCs w:val="24"/>
        </w:rPr>
        <w:t>,</w:t>
      </w:r>
      <w:r w:rsidR="00AD2957" w:rsidRPr="00261F25">
        <w:rPr>
          <w:rFonts w:asciiTheme="majorBidi" w:hAnsiTheme="majorBidi" w:cstheme="majorBidi"/>
          <w:sz w:val="24"/>
          <w:szCs w:val="24"/>
        </w:rPr>
        <w:t xml:space="preserve"> </w:t>
      </w:r>
      <w:r w:rsidR="00F23A81" w:rsidRPr="00261F25">
        <w:rPr>
          <w:rFonts w:asciiTheme="majorBidi" w:hAnsiTheme="majorBidi" w:cstheme="majorBidi"/>
          <w:sz w:val="24"/>
          <w:szCs w:val="24"/>
        </w:rPr>
        <w:t xml:space="preserve">135 mm </w:t>
      </w:r>
      <w:r w:rsidR="00CA2B72" w:rsidRPr="00261F25">
        <w:rPr>
          <w:rFonts w:asciiTheme="majorBidi" w:hAnsiTheme="majorBidi" w:cstheme="majorBidi"/>
          <w:sz w:val="24"/>
          <w:szCs w:val="24"/>
        </w:rPr>
        <w:t>outer radius</w:t>
      </w:r>
      <w:r w:rsidR="008E039A" w:rsidRPr="00261F25">
        <w:rPr>
          <w:rFonts w:asciiTheme="majorBidi" w:hAnsiTheme="majorBidi" w:cstheme="majorBidi"/>
          <w:sz w:val="24"/>
          <w:szCs w:val="24"/>
        </w:rPr>
        <w:t xml:space="preserve"> and</w:t>
      </w:r>
      <w:r w:rsidR="00AD2957" w:rsidRPr="00261F25">
        <w:rPr>
          <w:rFonts w:asciiTheme="majorBidi" w:hAnsiTheme="majorBidi" w:cstheme="majorBidi"/>
          <w:sz w:val="24"/>
          <w:szCs w:val="24"/>
        </w:rPr>
        <w:t xml:space="preserve"> </w:t>
      </w:r>
      <w:r w:rsidR="00F23A81" w:rsidRPr="00261F25">
        <w:rPr>
          <w:rFonts w:asciiTheme="majorBidi" w:hAnsiTheme="majorBidi" w:cstheme="majorBidi"/>
          <w:sz w:val="24"/>
          <w:szCs w:val="24"/>
        </w:rPr>
        <w:t xml:space="preserve">82.5 mm </w:t>
      </w:r>
      <w:r w:rsidR="00CA2B72" w:rsidRPr="00261F25">
        <w:rPr>
          <w:rFonts w:asciiTheme="majorBidi" w:hAnsiTheme="majorBidi" w:cstheme="majorBidi"/>
          <w:sz w:val="24"/>
          <w:szCs w:val="24"/>
        </w:rPr>
        <w:t xml:space="preserve">inner radius. </w:t>
      </w:r>
      <w:r w:rsidR="00E47AC4" w:rsidRPr="00261F25">
        <w:rPr>
          <w:rFonts w:asciiTheme="majorBidi" w:eastAsiaTheme="minorEastAsia" w:hAnsiTheme="majorBidi" w:cstheme="majorBidi"/>
          <w:sz w:val="24"/>
          <w:szCs w:val="24"/>
        </w:rPr>
        <w:t>The laminated structure</w:t>
      </w:r>
      <w:r w:rsidR="00CA2B72" w:rsidRPr="00261F25">
        <w:rPr>
          <w:rFonts w:asciiTheme="majorBidi" w:eastAsiaTheme="minorEastAsia" w:hAnsiTheme="majorBidi" w:cstheme="majorBidi"/>
          <w:sz w:val="24"/>
          <w:szCs w:val="24"/>
        </w:rPr>
        <w:t xml:space="preserve"> is composed of 5 packets</w:t>
      </w:r>
      <w:r w:rsidR="008E039A" w:rsidRPr="00261F25">
        <w:rPr>
          <w:rFonts w:asciiTheme="majorBidi" w:eastAsiaTheme="minorEastAsia" w:hAnsiTheme="majorBidi" w:cstheme="majorBidi"/>
          <w:sz w:val="24"/>
          <w:szCs w:val="24"/>
        </w:rPr>
        <w:t xml:space="preserve"> with</w:t>
      </w:r>
      <w:r w:rsidR="000C3157" w:rsidRPr="00261F25">
        <w:rPr>
          <w:rFonts w:asciiTheme="majorBidi" w:eastAsiaTheme="minorEastAsia" w:hAnsiTheme="majorBidi" w:cstheme="majorBidi"/>
          <w:sz w:val="24"/>
          <w:szCs w:val="24"/>
        </w:rPr>
        <w:t xml:space="preserve"> different</w:t>
      </w:r>
      <w:r w:rsidR="00966585" w:rsidRPr="00261F25">
        <w:rPr>
          <w:rFonts w:asciiTheme="majorBidi" w:eastAsiaTheme="minorEastAsia" w:hAnsiTheme="majorBidi" w:cstheme="majorBidi"/>
          <w:sz w:val="24"/>
          <w:szCs w:val="24"/>
        </w:rPr>
        <w:t xml:space="preserve"> number</w:t>
      </w:r>
      <w:r w:rsidR="00CA2B72" w:rsidRPr="00261F25">
        <w:rPr>
          <w:rFonts w:asciiTheme="majorBidi" w:eastAsiaTheme="minorEastAsia" w:hAnsiTheme="majorBidi" w:cstheme="majorBidi"/>
          <w:sz w:val="24"/>
          <w:szCs w:val="24"/>
        </w:rPr>
        <w:t xml:space="preserve"> of sheets</w:t>
      </w:r>
      <w:r w:rsidR="00031B20" w:rsidRPr="00261F2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CA2B72" w:rsidRPr="00261F25">
        <w:rPr>
          <w:rFonts w:asciiTheme="majorBidi" w:eastAsiaTheme="minorEastAsia" w:hAnsiTheme="majorBidi" w:cstheme="majorBidi"/>
          <w:sz w:val="24"/>
          <w:szCs w:val="24"/>
        </w:rPr>
        <w:t xml:space="preserve">oriented </w:t>
      </w:r>
      <w:r w:rsidR="00AD2957" w:rsidRPr="00261F25">
        <w:rPr>
          <w:rFonts w:asciiTheme="majorBidi" w:eastAsiaTheme="minorEastAsia" w:hAnsiTheme="majorBidi" w:cstheme="majorBidi"/>
          <w:sz w:val="24"/>
          <w:szCs w:val="24"/>
        </w:rPr>
        <w:t xml:space="preserve">by </w:t>
      </w:r>
      <w:r w:rsidR="00CA2B72" w:rsidRPr="00261F25">
        <w:rPr>
          <w:rFonts w:asciiTheme="majorBidi" w:eastAsiaTheme="minorEastAsia" w:hAnsiTheme="majorBidi" w:cstheme="majorBidi"/>
          <w:sz w:val="24"/>
          <w:szCs w:val="24"/>
        </w:rPr>
        <w:t xml:space="preserve">90° between </w:t>
      </w:r>
      <w:r w:rsidR="00AD2957" w:rsidRPr="00261F25">
        <w:rPr>
          <w:rFonts w:asciiTheme="majorBidi" w:eastAsiaTheme="minorEastAsia" w:hAnsiTheme="majorBidi" w:cstheme="majorBidi"/>
          <w:sz w:val="24"/>
          <w:szCs w:val="24"/>
        </w:rPr>
        <w:t xml:space="preserve">successive </w:t>
      </w:r>
      <w:r w:rsidR="00CA2B72" w:rsidRPr="00261F25">
        <w:rPr>
          <w:rFonts w:asciiTheme="majorBidi" w:eastAsiaTheme="minorEastAsia" w:hAnsiTheme="majorBidi" w:cstheme="majorBidi"/>
          <w:sz w:val="24"/>
          <w:szCs w:val="24"/>
        </w:rPr>
        <w:t xml:space="preserve">packets. </w:t>
      </w:r>
      <w:r w:rsidR="000C3157" w:rsidRPr="00261F25">
        <w:rPr>
          <w:rFonts w:asciiTheme="majorBidi" w:eastAsiaTheme="minorEastAsia" w:hAnsiTheme="majorBidi" w:cstheme="majorBidi"/>
          <w:sz w:val="24"/>
          <w:szCs w:val="24"/>
        </w:rPr>
        <w:t>This set of sheets is held by eight staples to insure that no delamination or sliding will occur</w:t>
      </w:r>
      <w:r w:rsidR="00966585" w:rsidRPr="00261F25">
        <w:rPr>
          <w:rFonts w:asciiTheme="majorBidi" w:eastAsiaTheme="minorEastAsia" w:hAnsiTheme="majorBidi" w:cstheme="majorBidi"/>
          <w:sz w:val="24"/>
          <w:szCs w:val="24"/>
        </w:rPr>
        <w:t xml:space="preserve">. </w:t>
      </w:r>
    </w:p>
    <w:tbl>
      <w:tblPr>
        <w:tblStyle w:val="PlainTable4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35"/>
        <w:gridCol w:w="2977"/>
        <w:gridCol w:w="2977"/>
      </w:tblGrid>
      <w:tr w:rsidR="00277472" w:rsidRPr="00961F46" w14:paraId="679BE601" w14:textId="77777777" w:rsidTr="007D1A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auto"/>
          </w:tcPr>
          <w:p w14:paraId="1E0559F0" w14:textId="77777777" w:rsidR="00277472" w:rsidRPr="00961F46" w:rsidRDefault="00277472" w:rsidP="007D1AEB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961F46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2DC4F87B" wp14:editId="787D5116">
                  <wp:extent cx="1737444" cy="180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tator-exp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44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61F46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(a)</w:t>
            </w:r>
          </w:p>
        </w:tc>
        <w:tc>
          <w:tcPr>
            <w:tcW w:w="2977" w:type="dxa"/>
            <w:shd w:val="clear" w:color="auto" w:fill="auto"/>
          </w:tcPr>
          <w:p w14:paraId="4E58201B" w14:textId="77777777" w:rsidR="00277472" w:rsidRPr="00961F46" w:rsidRDefault="00277472" w:rsidP="007D1AEB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961F46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7A9CA0FD" wp14:editId="65D90E9B">
                  <wp:extent cx="1788541" cy="1800000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1348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01" t="5054" r="11580" b="3674"/>
                          <a:stretch/>
                        </pic:blipFill>
                        <pic:spPr bwMode="auto">
                          <a:xfrm>
                            <a:off x="0" y="0"/>
                            <a:ext cx="1788541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61F46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(b)</w:t>
            </w:r>
          </w:p>
        </w:tc>
        <w:tc>
          <w:tcPr>
            <w:tcW w:w="2977" w:type="dxa"/>
            <w:shd w:val="clear" w:color="auto" w:fill="auto"/>
          </w:tcPr>
          <w:p w14:paraId="25D4966F" w14:textId="77777777" w:rsidR="00277472" w:rsidRPr="00961F46" w:rsidRDefault="00277472" w:rsidP="007D1AEB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noProof/>
                <w:color w:val="000000" w:themeColor="text1"/>
              </w:rPr>
            </w:pPr>
            <w:r w:rsidRPr="00961F46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inline distT="0" distB="0" distL="0" distR="0" wp14:anchorId="53124486" wp14:editId="7EDB97F3">
                  <wp:extent cx="1808922" cy="1799562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xp-mesh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3" r="6742"/>
                          <a:stretch/>
                        </pic:blipFill>
                        <pic:spPr bwMode="auto">
                          <a:xfrm>
                            <a:off x="0" y="0"/>
                            <a:ext cx="180936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61F46">
              <w:rPr>
                <w:rFonts w:asciiTheme="majorBidi" w:hAnsiTheme="majorBidi" w:cstheme="majorBidi"/>
                <w:b w:val="0"/>
                <w:bCs w:val="0"/>
                <w:noProof/>
                <w:color w:val="000000" w:themeColor="text1"/>
              </w:rPr>
              <w:t>(c)</w:t>
            </w:r>
          </w:p>
        </w:tc>
      </w:tr>
    </w:tbl>
    <w:p w14:paraId="6E55B542" w14:textId="44DE9DD2" w:rsidR="00277472" w:rsidRPr="00961F46" w:rsidRDefault="00277472" w:rsidP="00261F25">
      <w:pPr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961F46">
        <w:rPr>
          <w:rFonts w:asciiTheme="majorBidi" w:hAnsiTheme="majorBidi" w:cstheme="majorBidi"/>
          <w:color w:val="000000" w:themeColor="text1"/>
          <w:sz w:val="24"/>
          <w:szCs w:val="24"/>
        </w:rPr>
        <w:t>Figure 1: (a) (b) stator in experimental setup, (c) experimental mesh with 40 nodes</w:t>
      </w:r>
    </w:p>
    <w:p w14:paraId="6917A7E0" w14:textId="5B6E8525" w:rsidR="00277472" w:rsidRPr="00961F46" w:rsidRDefault="00E47AC4" w:rsidP="003B4F2D">
      <w:pPr>
        <w:spacing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</w:pPr>
      <w:r w:rsidRPr="00961F46">
        <w:rPr>
          <w:rFonts w:asciiTheme="majorBidi" w:eastAsiaTheme="minorEastAsia" w:hAnsiTheme="majorBidi" w:cstheme="majorBidi"/>
          <w:sz w:val="24"/>
          <w:szCs w:val="24"/>
        </w:rPr>
        <w:lastRenderedPageBreak/>
        <w:t>For vibration</w:t>
      </w:r>
      <w:r w:rsidR="0033182C" w:rsidRPr="00961F46">
        <w:rPr>
          <w:rFonts w:asciiTheme="majorBidi" w:eastAsiaTheme="minorEastAsia" w:hAnsiTheme="majorBidi" w:cstheme="majorBidi"/>
          <w:sz w:val="24"/>
          <w:szCs w:val="24"/>
        </w:rPr>
        <w:t xml:space="preserve"> measurements, the </w:t>
      </w:r>
      <w:r w:rsidR="00031B20" w:rsidRPr="00961F46">
        <w:rPr>
          <w:rFonts w:asciiTheme="majorBidi" w:eastAsiaTheme="minorEastAsia" w:hAnsiTheme="majorBidi" w:cstheme="majorBidi"/>
          <w:sz w:val="24"/>
          <w:szCs w:val="24"/>
        </w:rPr>
        <w:t>well-chosen</w:t>
      </w:r>
      <w:r w:rsidR="00ED531E" w:rsidRPr="00961F46">
        <w:rPr>
          <w:rFonts w:asciiTheme="majorBidi" w:eastAsiaTheme="minorEastAsia" w:hAnsiTheme="majorBidi" w:cstheme="majorBidi"/>
          <w:sz w:val="24"/>
          <w:szCs w:val="24"/>
        </w:rPr>
        <w:t xml:space="preserve"> procedu</w:t>
      </w:r>
      <w:r w:rsidR="0033182C" w:rsidRPr="00961F46">
        <w:rPr>
          <w:rFonts w:asciiTheme="majorBidi" w:eastAsiaTheme="minorEastAsia" w:hAnsiTheme="majorBidi" w:cstheme="majorBidi"/>
          <w:sz w:val="24"/>
          <w:szCs w:val="24"/>
        </w:rPr>
        <w:t xml:space="preserve">re depends mainly on </w:t>
      </w:r>
      <w:r w:rsidR="00ED531E" w:rsidRPr="00961F46">
        <w:rPr>
          <w:rFonts w:asciiTheme="majorBidi" w:eastAsiaTheme="minorEastAsia" w:hAnsiTheme="majorBidi" w:cstheme="majorBidi"/>
          <w:sz w:val="24"/>
          <w:szCs w:val="24"/>
        </w:rPr>
        <w:t>the</w:t>
      </w:r>
      <w:r w:rsidR="006E12E0" w:rsidRPr="00961F46">
        <w:rPr>
          <w:rFonts w:asciiTheme="majorBidi" w:eastAsiaTheme="minorEastAsia" w:hAnsiTheme="majorBidi" w:cstheme="majorBidi"/>
          <w:sz w:val="24"/>
          <w:szCs w:val="24"/>
        </w:rPr>
        <w:t xml:space="preserve"> proper</w:t>
      </w:r>
      <w:r w:rsidR="00ED531E" w:rsidRPr="00961F46">
        <w:rPr>
          <w:rFonts w:asciiTheme="majorBidi" w:eastAsiaTheme="minorEastAsia" w:hAnsiTheme="majorBidi" w:cstheme="majorBidi"/>
          <w:sz w:val="24"/>
          <w:szCs w:val="24"/>
        </w:rPr>
        <w:t xml:space="preserve"> instruments</w:t>
      </w:r>
      <w:r w:rsidR="0033182C" w:rsidRPr="00961F46">
        <w:rPr>
          <w:rFonts w:asciiTheme="majorBidi" w:eastAsiaTheme="minorEastAsia" w:hAnsiTheme="majorBidi" w:cstheme="majorBidi"/>
          <w:sz w:val="24"/>
          <w:szCs w:val="24"/>
        </w:rPr>
        <w:t xml:space="preserve"> suitable for the targeted structure</w:t>
      </w:r>
      <w:r w:rsidR="00ED531E" w:rsidRPr="00961F46">
        <w:rPr>
          <w:rFonts w:asciiTheme="majorBidi" w:eastAsiaTheme="minorEastAsia" w:hAnsiTheme="majorBidi" w:cstheme="majorBidi"/>
          <w:sz w:val="24"/>
          <w:szCs w:val="24"/>
        </w:rPr>
        <w:t>.</w:t>
      </w:r>
      <w:r w:rsidR="003B4F2D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8E039A" w:rsidRPr="00961F46">
        <w:rPr>
          <w:rFonts w:asciiTheme="majorBidi" w:eastAsiaTheme="minorEastAsia" w:hAnsiTheme="majorBidi" w:cstheme="majorBidi"/>
          <w:sz w:val="24"/>
          <w:szCs w:val="24"/>
        </w:rPr>
        <w:t>Several</w:t>
      </w:r>
      <w:r w:rsidR="000C3157" w:rsidRPr="00961F46">
        <w:rPr>
          <w:rFonts w:asciiTheme="majorBidi" w:eastAsiaTheme="minorEastAsia" w:hAnsiTheme="majorBidi" w:cstheme="majorBidi"/>
          <w:sz w:val="24"/>
          <w:szCs w:val="24"/>
        </w:rPr>
        <w:t xml:space="preserve"> instruments</w:t>
      </w:r>
      <w:r w:rsidR="008053BD" w:rsidRPr="00961F46">
        <w:rPr>
          <w:rFonts w:asciiTheme="majorBidi" w:eastAsiaTheme="minorEastAsia" w:hAnsiTheme="majorBidi" w:cstheme="majorBidi"/>
          <w:sz w:val="24"/>
          <w:szCs w:val="24"/>
        </w:rPr>
        <w:t xml:space="preserve"> ar</w:t>
      </w:r>
      <w:r w:rsidR="000C3157" w:rsidRPr="00961F46">
        <w:rPr>
          <w:rFonts w:asciiTheme="majorBidi" w:eastAsiaTheme="minorEastAsia" w:hAnsiTheme="majorBidi" w:cstheme="majorBidi"/>
          <w:sz w:val="24"/>
          <w:szCs w:val="24"/>
        </w:rPr>
        <w:t xml:space="preserve">e </w:t>
      </w:r>
      <w:r w:rsidR="00F6433C" w:rsidRPr="00961F46">
        <w:rPr>
          <w:rFonts w:asciiTheme="majorBidi" w:eastAsiaTheme="minorEastAsia" w:hAnsiTheme="majorBidi" w:cstheme="majorBidi"/>
          <w:sz w:val="24"/>
          <w:szCs w:val="24"/>
        </w:rPr>
        <w:t>used</w:t>
      </w:r>
      <w:r w:rsidR="00F6433C">
        <w:rPr>
          <w:rFonts w:asciiTheme="majorBidi" w:eastAsiaTheme="minorEastAsia" w:hAnsiTheme="majorBidi" w:cstheme="majorBidi"/>
          <w:sz w:val="24"/>
          <w:szCs w:val="24"/>
        </w:rPr>
        <w:t>, such</w:t>
      </w:r>
      <w:r w:rsidR="003B4F2D">
        <w:rPr>
          <w:rFonts w:asciiTheme="majorBidi" w:eastAsiaTheme="minorEastAsia" w:hAnsiTheme="majorBidi" w:cstheme="majorBidi"/>
          <w:sz w:val="24"/>
          <w:szCs w:val="24"/>
        </w:rPr>
        <w:t xml:space="preserve"> that</w:t>
      </w:r>
      <w:r w:rsidR="00B0017E" w:rsidRPr="00961F46">
        <w:rPr>
          <w:rFonts w:asciiTheme="majorBidi" w:eastAsiaTheme="minorEastAsia" w:hAnsiTheme="majorBidi" w:cstheme="majorBidi"/>
          <w:sz w:val="24"/>
          <w:szCs w:val="24"/>
        </w:rPr>
        <w:t xml:space="preserve"> laser scanning </w:t>
      </w:r>
      <w:r w:rsidR="00BD2BA7" w:rsidRPr="00961F46">
        <w:rPr>
          <w:rFonts w:asciiTheme="majorBidi" w:eastAsiaTheme="minorEastAsia" w:hAnsiTheme="majorBidi" w:cstheme="majorBidi"/>
          <w:sz w:val="24"/>
          <w:szCs w:val="24"/>
        </w:rPr>
        <w:t>vibrometer, video magnification and</w:t>
      </w:r>
      <w:r w:rsidR="00B0017E" w:rsidRPr="00961F46">
        <w:rPr>
          <w:rFonts w:asciiTheme="majorBidi" w:eastAsiaTheme="minorEastAsia" w:hAnsiTheme="majorBidi" w:cstheme="majorBidi"/>
          <w:sz w:val="24"/>
          <w:szCs w:val="24"/>
        </w:rPr>
        <w:t xml:space="preserve"> accel</w:t>
      </w:r>
      <w:r w:rsidR="008E039A" w:rsidRPr="00961F46">
        <w:rPr>
          <w:rFonts w:asciiTheme="majorBidi" w:eastAsiaTheme="minorEastAsia" w:hAnsiTheme="majorBidi" w:cstheme="majorBidi"/>
          <w:sz w:val="24"/>
          <w:szCs w:val="24"/>
        </w:rPr>
        <w:t>erometer</w:t>
      </w:r>
      <w:r w:rsidR="00DB41C7" w:rsidRPr="00961F46">
        <w:rPr>
          <w:rFonts w:asciiTheme="majorBidi" w:eastAsiaTheme="minorEastAsia" w:hAnsiTheme="majorBidi" w:cstheme="majorBidi"/>
          <w:sz w:val="24"/>
          <w:szCs w:val="24"/>
        </w:rPr>
        <w:t>s</w:t>
      </w:r>
      <w:r w:rsidR="008E039A" w:rsidRPr="00961F46">
        <w:rPr>
          <w:rFonts w:asciiTheme="majorBidi" w:eastAsiaTheme="minorEastAsia" w:hAnsiTheme="majorBidi" w:cstheme="majorBidi"/>
          <w:sz w:val="24"/>
          <w:szCs w:val="24"/>
        </w:rPr>
        <w:t>.</w:t>
      </w:r>
      <w:r w:rsidR="003B4F2D">
        <w:rPr>
          <w:rFonts w:asciiTheme="majorBidi" w:eastAsiaTheme="minorEastAsia" w:hAnsiTheme="majorBidi" w:cstheme="majorBidi"/>
          <w:sz w:val="24"/>
          <w:szCs w:val="24"/>
        </w:rPr>
        <w:t xml:space="preserve"> As shown in figure 1, t</w:t>
      </w:r>
      <w:r w:rsidR="00FD4981" w:rsidRPr="00961F46">
        <w:rPr>
          <w:rFonts w:asciiTheme="majorBidi" w:eastAsiaTheme="minorEastAsia" w:hAnsiTheme="majorBidi" w:cstheme="majorBidi"/>
          <w:sz w:val="24"/>
          <w:szCs w:val="24"/>
        </w:rPr>
        <w:t xml:space="preserve">he stator is placed on 3 rubber </w:t>
      </w:r>
      <w:r w:rsidR="00B1017E" w:rsidRPr="00961F46">
        <w:rPr>
          <w:rFonts w:asciiTheme="majorBidi" w:eastAsiaTheme="minorEastAsia" w:hAnsiTheme="majorBidi" w:cstheme="majorBidi"/>
          <w:sz w:val="24"/>
          <w:szCs w:val="24"/>
        </w:rPr>
        <w:t xml:space="preserve">stables to </w:t>
      </w:r>
      <w:r w:rsidR="009B7214" w:rsidRPr="00961F46">
        <w:rPr>
          <w:rFonts w:asciiTheme="majorBidi" w:eastAsiaTheme="minorEastAsia" w:hAnsiTheme="majorBidi" w:cstheme="majorBidi"/>
          <w:sz w:val="24"/>
          <w:szCs w:val="24"/>
        </w:rPr>
        <w:t xml:space="preserve">approach, as much as possible, the free-free boundary conditions. </w:t>
      </w:r>
      <w:r w:rsidR="003B4F2D">
        <w:rPr>
          <w:rFonts w:asciiTheme="majorBidi" w:eastAsiaTheme="minorEastAsia" w:hAnsiTheme="majorBidi" w:cstheme="majorBidi"/>
          <w:sz w:val="24"/>
          <w:szCs w:val="24"/>
        </w:rPr>
        <w:t>Figure 1</w:t>
      </w:r>
      <w:r w:rsidR="00F6433C">
        <w:rPr>
          <w:rFonts w:asciiTheme="majorBidi" w:eastAsiaTheme="minorEastAsia" w:hAnsiTheme="majorBidi" w:cstheme="majorBidi"/>
          <w:sz w:val="24"/>
          <w:szCs w:val="24"/>
        </w:rPr>
        <w:t>(</w:t>
      </w:r>
      <w:r w:rsidR="003B4F2D">
        <w:rPr>
          <w:rFonts w:asciiTheme="majorBidi" w:eastAsiaTheme="minorEastAsia" w:hAnsiTheme="majorBidi" w:cstheme="majorBidi"/>
          <w:sz w:val="24"/>
          <w:szCs w:val="24"/>
        </w:rPr>
        <w:t>c</w:t>
      </w:r>
      <w:r w:rsidR="00F6433C">
        <w:rPr>
          <w:rFonts w:asciiTheme="majorBidi" w:eastAsiaTheme="minorEastAsia" w:hAnsiTheme="majorBidi" w:cstheme="majorBidi"/>
          <w:sz w:val="24"/>
          <w:szCs w:val="24"/>
        </w:rPr>
        <w:t>)</w:t>
      </w:r>
      <w:r w:rsidR="003B4F2D">
        <w:rPr>
          <w:rFonts w:asciiTheme="majorBidi" w:eastAsiaTheme="minorEastAsia" w:hAnsiTheme="majorBidi" w:cstheme="majorBidi"/>
          <w:sz w:val="24"/>
          <w:szCs w:val="24"/>
        </w:rPr>
        <w:t xml:space="preserve"> shows the generated e</w:t>
      </w:r>
      <w:r w:rsidRPr="00961F46">
        <w:rPr>
          <w:rFonts w:asciiTheme="majorBidi" w:eastAsiaTheme="minorEastAsia" w:hAnsiTheme="majorBidi" w:cstheme="majorBidi"/>
          <w:sz w:val="24"/>
          <w:szCs w:val="24"/>
        </w:rPr>
        <w:t>xperimental mesh of 120 degree</w:t>
      </w:r>
      <w:r w:rsidR="00031B20" w:rsidRPr="00961F46">
        <w:rPr>
          <w:rFonts w:asciiTheme="majorBidi" w:eastAsiaTheme="minorEastAsia" w:hAnsiTheme="majorBidi" w:cstheme="majorBidi"/>
          <w:sz w:val="24"/>
          <w:szCs w:val="24"/>
        </w:rPr>
        <w:t>s</w:t>
      </w:r>
      <w:r w:rsidRPr="00961F46">
        <w:rPr>
          <w:rFonts w:asciiTheme="majorBidi" w:eastAsiaTheme="minorEastAsia" w:hAnsiTheme="majorBidi" w:cstheme="majorBidi"/>
          <w:sz w:val="24"/>
          <w:szCs w:val="24"/>
        </w:rPr>
        <w:t xml:space="preserve"> of freedom and 40 nodes. FRFs are</w:t>
      </w:r>
      <w:r w:rsidR="0033182C" w:rsidRPr="00961F46">
        <w:rPr>
          <w:rFonts w:asciiTheme="majorBidi" w:eastAsiaTheme="minorEastAsia" w:hAnsiTheme="majorBidi" w:cstheme="majorBidi"/>
          <w:sz w:val="24"/>
          <w:szCs w:val="24"/>
        </w:rPr>
        <w:t xml:space="preserve"> measured by accelometer </w:t>
      </w:r>
      <w:r w:rsidRPr="00961F46">
        <w:rPr>
          <w:rFonts w:asciiTheme="majorBidi" w:eastAsiaTheme="minorEastAsia" w:hAnsiTheme="majorBidi" w:cstheme="majorBidi"/>
          <w:sz w:val="24"/>
          <w:szCs w:val="24"/>
        </w:rPr>
        <w:t>after</w:t>
      </w:r>
      <w:r w:rsidR="00F57453" w:rsidRPr="00961F46">
        <w:rPr>
          <w:rFonts w:asciiTheme="majorBidi" w:eastAsiaTheme="minorEastAsia" w:hAnsiTheme="majorBidi" w:cstheme="majorBidi"/>
          <w:sz w:val="24"/>
          <w:szCs w:val="24"/>
        </w:rPr>
        <w:t xml:space="preserve"> radial excitation by </w:t>
      </w:r>
      <w:r w:rsidR="001E0081" w:rsidRPr="00961F46">
        <w:rPr>
          <w:rFonts w:asciiTheme="majorBidi" w:eastAsiaTheme="minorEastAsia" w:hAnsiTheme="majorBidi" w:cstheme="majorBidi"/>
          <w:sz w:val="24"/>
          <w:szCs w:val="24"/>
        </w:rPr>
        <w:t xml:space="preserve">the mean of an </w:t>
      </w:r>
      <w:r w:rsidR="00F57453" w:rsidRPr="00961F46">
        <w:rPr>
          <w:rFonts w:asciiTheme="majorBidi" w:eastAsiaTheme="minorEastAsia" w:hAnsiTheme="majorBidi" w:cstheme="majorBidi"/>
          <w:sz w:val="24"/>
          <w:szCs w:val="24"/>
        </w:rPr>
        <w:t xml:space="preserve">impact hammer. </w:t>
      </w:r>
      <w:r w:rsidR="002D6A6C" w:rsidRPr="00961F46">
        <w:rPr>
          <w:rFonts w:asciiTheme="majorBidi" w:eastAsiaTheme="minorEastAsia" w:hAnsiTheme="majorBidi" w:cstheme="majorBidi"/>
          <w:sz w:val="24"/>
          <w:szCs w:val="24"/>
        </w:rPr>
        <w:t xml:space="preserve">Moreover, </w:t>
      </w:r>
      <w:r w:rsidR="002D6A6C" w:rsidRPr="00961F46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repeatability of experiments is investigated to minimize measurement uncertainties</w:t>
      </w:r>
      <w:r w:rsidR="00A70C13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where s</w:t>
      </w:r>
      <w:r w:rsidR="00BD2BA7" w:rsidRPr="00961F46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everal measurements of FRFs are carried out for the stator</w:t>
      </w:r>
      <w:r w:rsidR="00277472" w:rsidRPr="00961F46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.</w:t>
      </w:r>
    </w:p>
    <w:p w14:paraId="4B9022CD" w14:textId="77777777" w:rsidR="00E47AC4" w:rsidRPr="00961F46" w:rsidRDefault="00E47AC4" w:rsidP="00E47AC4">
      <w:pPr>
        <w:pStyle w:val="ListParagraph"/>
        <w:numPr>
          <w:ilvl w:val="1"/>
          <w:numId w:val="5"/>
        </w:num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961F46">
        <w:rPr>
          <w:rFonts w:asciiTheme="majorBidi" w:hAnsiTheme="majorBidi" w:cstheme="majorBidi"/>
          <w:color w:val="000000" w:themeColor="text1"/>
          <w:sz w:val="24"/>
          <w:szCs w:val="24"/>
        </w:rPr>
        <w:t>Experimentally observed variability of several theoretical identical stators</w:t>
      </w:r>
    </w:p>
    <w:p w14:paraId="7393F7EC" w14:textId="77777777" w:rsidR="0033182C" w:rsidRPr="00961F46" w:rsidRDefault="00E47AC4" w:rsidP="001E0081">
      <w:pPr>
        <w:spacing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</w:pPr>
      <w:r w:rsidRPr="00961F46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The</w:t>
      </w:r>
      <w:r w:rsidR="000560D2" w:rsidRPr="00961F46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manufacturing </w:t>
      </w:r>
      <w:r w:rsidR="000560D2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of </w:t>
      </w:r>
      <w:r w:rsidR="00BD2BA7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>stators</w:t>
      </w:r>
      <w:r w:rsidR="003B4F2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560D2" w:rsidRPr="00961F46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made of </w:t>
      </w:r>
      <w:r w:rsidR="000560D2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steel sheets induces </w:t>
      </w:r>
      <w:r w:rsidR="008C28C9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>uncertainties</w:t>
      </w:r>
      <w:r w:rsidR="001E0081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 material </w:t>
      </w:r>
      <w:r w:rsidR="000560D2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>pro</w:t>
      </w:r>
      <w:r w:rsidR="00BD2BA7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perties, leading to </w:t>
      </w:r>
      <w:r w:rsidR="000560D2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variability of responses. </w:t>
      </w:r>
      <w:r w:rsidR="000560D2" w:rsidRPr="00961F46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In order to evaluate this variability, four theoretically identical laminated </w:t>
      </w:r>
      <w:r w:rsidR="003B4F2D" w:rsidRPr="00961F46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structures</w:t>
      </w:r>
      <w:r w:rsidR="000560D2" w:rsidRPr="00961F46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are </w:t>
      </w:r>
      <w:r w:rsidR="00CD29BC" w:rsidRPr="00961F46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tested</w:t>
      </w:r>
      <w:r w:rsidR="000560D2" w:rsidRPr="00961F46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experimentally</w:t>
      </w:r>
      <w:r w:rsidR="008C28C9" w:rsidRPr="00961F46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. </w:t>
      </w:r>
    </w:p>
    <w:p w14:paraId="0E9B16B1" w14:textId="77777777" w:rsidR="00277472" w:rsidRPr="00961F46" w:rsidRDefault="00277472" w:rsidP="00277472">
      <w:pPr>
        <w:spacing w:line="276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</w:pPr>
      <w:r w:rsidRPr="00961F46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>Table 1:</w:t>
      </w:r>
      <w:r w:rsidR="003B4F2D"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  <w:t xml:space="preserve"> </w:t>
      </w:r>
      <w:r w:rsidRPr="00961F46">
        <w:rPr>
          <w:rFonts w:asciiTheme="majorBidi" w:hAnsiTheme="majorBidi" w:cstheme="majorBidi"/>
          <w:color w:val="000000" w:themeColor="text1"/>
          <w:sz w:val="24"/>
          <w:szCs w:val="24"/>
        </w:rPr>
        <w:t>Statistical quantities of natural frequencies for the first 4 experimental modes</w:t>
      </w:r>
    </w:p>
    <w:tbl>
      <w:tblPr>
        <w:tblStyle w:val="ListTable6Colorful1"/>
        <w:tblW w:w="5529" w:type="dxa"/>
        <w:jc w:val="center"/>
        <w:tblLook w:val="0420" w:firstRow="1" w:lastRow="0" w:firstColumn="0" w:lastColumn="0" w:noHBand="0" w:noVBand="1"/>
      </w:tblPr>
      <w:tblGrid>
        <w:gridCol w:w="1276"/>
        <w:gridCol w:w="851"/>
        <w:gridCol w:w="1984"/>
        <w:gridCol w:w="1418"/>
      </w:tblGrid>
      <w:tr w:rsidR="00277472" w:rsidRPr="00961F46" w14:paraId="0099C58F" w14:textId="77777777" w:rsidTr="007D1A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1276" w:type="dxa"/>
            <w:shd w:val="clear" w:color="auto" w:fill="auto"/>
          </w:tcPr>
          <w:p w14:paraId="6EC244D0" w14:textId="77777777" w:rsidR="00277472" w:rsidRPr="00961F46" w:rsidRDefault="00277472" w:rsidP="007D1AE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 xml:space="preserve">Frequency </w:t>
            </w:r>
          </w:p>
        </w:tc>
        <w:tc>
          <w:tcPr>
            <w:tcW w:w="851" w:type="dxa"/>
            <w:shd w:val="clear" w:color="auto" w:fill="auto"/>
          </w:tcPr>
          <w:p w14:paraId="2DD6C877" w14:textId="77777777" w:rsidR="00277472" w:rsidRPr="00961F46" w:rsidRDefault="00277472" w:rsidP="007D1AE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 xml:space="preserve">Mode </w:t>
            </w:r>
          </w:p>
        </w:tc>
        <w:tc>
          <w:tcPr>
            <w:tcW w:w="1984" w:type="dxa"/>
            <w:shd w:val="clear" w:color="auto" w:fill="auto"/>
            <w:hideMark/>
          </w:tcPr>
          <w:p w14:paraId="23D53C19" w14:textId="77777777" w:rsidR="00277472" w:rsidRPr="00961F46" w:rsidRDefault="00277472" w:rsidP="007D1AE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 xml:space="preserve">Mean values </w:t>
            </w:r>
          </w:p>
          <w:p w14:paraId="466F4DC5" w14:textId="77777777" w:rsidR="00277472" w:rsidRPr="00961F46" w:rsidRDefault="00277472" w:rsidP="007D1AE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(Hz)</w:t>
            </w:r>
          </w:p>
        </w:tc>
        <w:tc>
          <w:tcPr>
            <w:tcW w:w="1418" w:type="dxa"/>
            <w:shd w:val="clear" w:color="auto" w:fill="auto"/>
            <w:hideMark/>
          </w:tcPr>
          <w:p w14:paraId="37074B5E" w14:textId="77777777" w:rsidR="00277472" w:rsidRPr="00961F46" w:rsidRDefault="00277472" w:rsidP="007D1AE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CoV(</w:t>
            </w:r>
            <w:r w:rsidRPr="00961F46">
              <w:rPr>
                <w:rFonts w:asciiTheme="majorBidi" w:hAnsiTheme="majorBidi" w:cstheme="majorBidi"/>
                <w:b w:val="0"/>
                <w:bCs w:val="0"/>
                <w:i/>
                <w:iCs/>
                <w:sz w:val="24"/>
                <w:szCs w:val="24"/>
              </w:rPr>
              <w:t>f</w:t>
            </w:r>
            <w:r w:rsidRPr="00961F46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 xml:space="preserve">) </w:t>
            </w:r>
          </w:p>
          <w:p w14:paraId="2DE335F5" w14:textId="77777777" w:rsidR="00277472" w:rsidRPr="00961F46" w:rsidRDefault="00277472" w:rsidP="007D1AE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(%)</w:t>
            </w:r>
          </w:p>
        </w:tc>
      </w:tr>
      <w:tr w:rsidR="00277472" w:rsidRPr="00961F46" w14:paraId="1863870A" w14:textId="77777777" w:rsidTr="007D1A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tcW w:w="1276" w:type="dxa"/>
            <w:shd w:val="clear" w:color="auto" w:fill="auto"/>
          </w:tcPr>
          <w:p w14:paraId="263CB25A" w14:textId="77777777" w:rsidR="00277472" w:rsidRPr="00961F46" w:rsidRDefault="00277472" w:rsidP="007D1AE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0192F167" w14:textId="77777777" w:rsidR="00277472" w:rsidRPr="00961F46" w:rsidRDefault="00277472" w:rsidP="007D1AE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(2,0)</w:t>
            </w:r>
          </w:p>
        </w:tc>
        <w:tc>
          <w:tcPr>
            <w:tcW w:w="1984" w:type="dxa"/>
            <w:shd w:val="clear" w:color="auto" w:fill="auto"/>
            <w:hideMark/>
          </w:tcPr>
          <w:p w14:paraId="7D43BF10" w14:textId="77777777" w:rsidR="00277472" w:rsidRPr="00961F46" w:rsidRDefault="00277472" w:rsidP="007D1AEB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931.8</w:t>
            </w:r>
          </w:p>
        </w:tc>
        <w:tc>
          <w:tcPr>
            <w:tcW w:w="1418" w:type="dxa"/>
            <w:shd w:val="clear" w:color="auto" w:fill="auto"/>
            <w:hideMark/>
          </w:tcPr>
          <w:p w14:paraId="2B05CBAD" w14:textId="77777777" w:rsidR="00277472" w:rsidRPr="00961F46" w:rsidRDefault="00277472" w:rsidP="007D1AEB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0.55</w:t>
            </w:r>
          </w:p>
        </w:tc>
      </w:tr>
      <w:tr w:rsidR="00277472" w:rsidRPr="00961F46" w14:paraId="2C7CAD42" w14:textId="77777777" w:rsidTr="007D1AEB">
        <w:trPr>
          <w:trHeight w:val="20"/>
          <w:jc w:val="center"/>
        </w:trPr>
        <w:tc>
          <w:tcPr>
            <w:tcW w:w="1276" w:type="dxa"/>
            <w:shd w:val="clear" w:color="auto" w:fill="auto"/>
          </w:tcPr>
          <w:p w14:paraId="3D404048" w14:textId="77777777" w:rsidR="00277472" w:rsidRPr="00961F46" w:rsidRDefault="00277472" w:rsidP="007D1AE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64EEE617" w14:textId="77777777" w:rsidR="00277472" w:rsidRPr="00961F46" w:rsidRDefault="00277472" w:rsidP="007D1AE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(3,0)</w:t>
            </w:r>
          </w:p>
        </w:tc>
        <w:tc>
          <w:tcPr>
            <w:tcW w:w="1984" w:type="dxa"/>
            <w:shd w:val="clear" w:color="auto" w:fill="auto"/>
            <w:hideMark/>
          </w:tcPr>
          <w:p w14:paraId="3BFDFBB0" w14:textId="77777777" w:rsidR="00277472" w:rsidRPr="00961F46" w:rsidRDefault="00277472" w:rsidP="007D1AEB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2434.7</w:t>
            </w:r>
          </w:p>
        </w:tc>
        <w:tc>
          <w:tcPr>
            <w:tcW w:w="1418" w:type="dxa"/>
            <w:shd w:val="clear" w:color="auto" w:fill="auto"/>
            <w:hideMark/>
          </w:tcPr>
          <w:p w14:paraId="19AD6808" w14:textId="77777777" w:rsidR="00277472" w:rsidRPr="00961F46" w:rsidRDefault="00277472" w:rsidP="007D1AEB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0.142</w:t>
            </w:r>
          </w:p>
        </w:tc>
      </w:tr>
      <w:tr w:rsidR="00277472" w:rsidRPr="00961F46" w14:paraId="47777222" w14:textId="77777777" w:rsidTr="007D1A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tcW w:w="1276" w:type="dxa"/>
            <w:shd w:val="clear" w:color="auto" w:fill="auto"/>
          </w:tcPr>
          <w:p w14:paraId="460F9937" w14:textId="77777777" w:rsidR="00277472" w:rsidRPr="00961F46" w:rsidRDefault="00277472" w:rsidP="007D1AE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5F759D75" w14:textId="77777777" w:rsidR="00277472" w:rsidRPr="00961F46" w:rsidRDefault="00277472" w:rsidP="007D1AE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(4,0)</w:t>
            </w:r>
          </w:p>
        </w:tc>
        <w:tc>
          <w:tcPr>
            <w:tcW w:w="1984" w:type="dxa"/>
            <w:shd w:val="clear" w:color="auto" w:fill="auto"/>
            <w:hideMark/>
          </w:tcPr>
          <w:p w14:paraId="3E268079" w14:textId="77777777" w:rsidR="00277472" w:rsidRPr="00961F46" w:rsidRDefault="00277472" w:rsidP="007D1AEB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4219.3</w:t>
            </w:r>
          </w:p>
        </w:tc>
        <w:tc>
          <w:tcPr>
            <w:tcW w:w="1418" w:type="dxa"/>
            <w:shd w:val="clear" w:color="auto" w:fill="auto"/>
            <w:hideMark/>
          </w:tcPr>
          <w:p w14:paraId="661B7C2B" w14:textId="77777777" w:rsidR="00277472" w:rsidRPr="00961F46" w:rsidRDefault="00277472" w:rsidP="007D1AEB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0.22</w:t>
            </w:r>
          </w:p>
        </w:tc>
      </w:tr>
      <w:tr w:rsidR="00277472" w:rsidRPr="00961F46" w14:paraId="417B9FF1" w14:textId="77777777" w:rsidTr="007D1AEB">
        <w:trPr>
          <w:trHeight w:val="20"/>
          <w:jc w:val="center"/>
        </w:trPr>
        <w:tc>
          <w:tcPr>
            <w:tcW w:w="1276" w:type="dxa"/>
            <w:shd w:val="clear" w:color="auto" w:fill="auto"/>
          </w:tcPr>
          <w:p w14:paraId="4C626D80" w14:textId="77777777" w:rsidR="00277472" w:rsidRPr="00961F46" w:rsidRDefault="00277472" w:rsidP="007D1AE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14:paraId="770F9798" w14:textId="77777777" w:rsidR="00277472" w:rsidRPr="00961F46" w:rsidRDefault="00277472" w:rsidP="007D1AE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(0,0)</w:t>
            </w:r>
          </w:p>
        </w:tc>
        <w:tc>
          <w:tcPr>
            <w:tcW w:w="1984" w:type="dxa"/>
            <w:shd w:val="clear" w:color="auto" w:fill="auto"/>
            <w:hideMark/>
          </w:tcPr>
          <w:p w14:paraId="2C37A917" w14:textId="77777777" w:rsidR="00277472" w:rsidRPr="00961F46" w:rsidRDefault="00277472" w:rsidP="007D1AEB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5764.1</w:t>
            </w:r>
          </w:p>
        </w:tc>
        <w:tc>
          <w:tcPr>
            <w:tcW w:w="1418" w:type="dxa"/>
            <w:shd w:val="clear" w:color="auto" w:fill="auto"/>
            <w:hideMark/>
          </w:tcPr>
          <w:p w14:paraId="6E5EAF65" w14:textId="77777777" w:rsidR="00277472" w:rsidRPr="00961F46" w:rsidRDefault="00277472" w:rsidP="007D1AEB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0.138</w:t>
            </w:r>
          </w:p>
        </w:tc>
      </w:tr>
    </w:tbl>
    <w:p w14:paraId="3EB3A9E8" w14:textId="77777777" w:rsidR="001942F3" w:rsidRPr="00961F46" w:rsidRDefault="001942F3" w:rsidP="001942F3">
      <w:pPr>
        <w:spacing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en-GB"/>
        </w:rPr>
      </w:pPr>
    </w:p>
    <w:p w14:paraId="0D89FC74" w14:textId="6EFA226A" w:rsidR="00F45421" w:rsidRPr="00961F46" w:rsidRDefault="00A648AC" w:rsidP="00F6433C">
      <w:pPr>
        <w:spacing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961F46">
        <w:rPr>
          <w:rFonts w:asciiTheme="majorBidi" w:hAnsiTheme="majorBidi" w:cstheme="majorBidi"/>
          <w:color w:val="000000" w:themeColor="text1"/>
          <w:sz w:val="24"/>
          <w:szCs w:val="24"/>
        </w:rPr>
        <w:t>Table 1 presents the experimental statistical quantities for natural frequencies expressed by mean values and output coefficient of variation</w:t>
      </w:r>
      <w:r w:rsidR="00BD2BA7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CoV</w:t>
      </w:r>
      <w:r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1A05D1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output variability obtained is </w:t>
      </w:r>
      <w:r w:rsidR="003B4F2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less than 1% which considered </w:t>
      </w:r>
      <w:r w:rsidR="001A05D1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very </w:t>
      </w:r>
      <w:r w:rsidR="00F6433C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>low</w:t>
      </w:r>
      <w:r w:rsidR="00F6433C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F6433C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This</w:t>
      </w:r>
      <w:r w:rsidR="0072155E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means that </w:t>
      </w:r>
      <w:r w:rsidR="00EA708A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</w:t>
      </w:r>
      <w:r w:rsidR="0072155E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>variability is</w:t>
      </w:r>
      <w:r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negligible for first 4 natural frequencies</w:t>
      </w:r>
      <w:r w:rsidR="0072155E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from experimental point of view</w:t>
      </w:r>
      <w:r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EA708A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>F</w:t>
      </w:r>
      <w:r w:rsidRPr="00961F46">
        <w:rPr>
          <w:rFonts w:asciiTheme="majorBidi" w:hAnsiTheme="majorBidi" w:cstheme="majorBidi"/>
          <w:color w:val="000000" w:themeColor="text1"/>
          <w:sz w:val="24"/>
          <w:szCs w:val="24"/>
        </w:rPr>
        <w:t>igure 3</w:t>
      </w:r>
      <w:r w:rsidR="00B055B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shows</w:t>
      </w:r>
      <w:r w:rsidR="00B055BC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61F46">
        <w:rPr>
          <w:rFonts w:asciiTheme="majorBidi" w:hAnsiTheme="majorBidi" w:cstheme="majorBidi"/>
          <w:color w:val="000000" w:themeColor="text1"/>
          <w:sz w:val="24"/>
          <w:szCs w:val="24"/>
        </w:rPr>
        <w:t>the first 4 experimental mode shapes.</w:t>
      </w:r>
      <w:r w:rsidR="003440B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440BE" w:rsidRPr="00736C2B">
        <w:rPr>
          <w:rFonts w:asciiTheme="majorBidi" w:hAnsiTheme="majorBidi" w:cstheme="majorBidi"/>
          <w:color w:val="000000" w:themeColor="text1"/>
          <w:sz w:val="24"/>
          <w:szCs w:val="24"/>
        </w:rPr>
        <w:t>It is classed by considering (</w:t>
      </w:r>
      <m:oMath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>i,j</m:t>
        </m:r>
      </m:oMath>
      <w:r w:rsidR="003440BE" w:rsidRPr="00736C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) where </w:t>
      </w:r>
      <w:r w:rsidR="003440BE" w:rsidRPr="00736C2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</w:t>
      </w:r>
      <w:r w:rsidR="003440BE" w:rsidRPr="00736C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is the mode order in the circumferential direction and </w:t>
      </w:r>
      <w:r w:rsidR="003440BE" w:rsidRPr="00736C2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</w:t>
      </w:r>
      <w:r w:rsidR="003440BE" w:rsidRPr="00736C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is the mode order in the axial direction.</w:t>
      </w:r>
      <w:r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The same mode</w:t>
      </w:r>
      <w:r w:rsidR="00B055B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shapes</w:t>
      </w:r>
      <w:r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are obtained</w:t>
      </w:r>
      <w:r w:rsidR="001A05D1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for the 4 stators</w:t>
      </w:r>
      <w:r w:rsidR="0072155E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B055B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66EBB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>which</w:t>
      </w:r>
      <w:r w:rsidR="0072155E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2155E" w:rsidRPr="00961F46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highlights a</w:t>
      </w:r>
      <w:r w:rsidR="00436D22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modal stability</w:t>
      </w:r>
      <w:r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Figure 4 shows the experimental FRFs of the 4 </w:t>
      </w:r>
      <w:r w:rsidR="00B055B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tested theoretically identical </w:t>
      </w:r>
      <w:r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stators. </w:t>
      </w:r>
      <w:r w:rsidR="00B055B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This figure confirms that the variability at peaks, which represent the natural frequencies, is negligible. However, </w:t>
      </w:r>
      <w:r w:rsidR="00333F2C">
        <w:rPr>
          <w:rFonts w:asciiTheme="majorBidi" w:hAnsiTheme="majorBidi" w:cstheme="majorBidi"/>
          <w:color w:val="000000" w:themeColor="text1"/>
          <w:sz w:val="24"/>
          <w:szCs w:val="24"/>
        </w:rPr>
        <w:t>it</w:t>
      </w:r>
      <w:r w:rsidR="00B055B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shows a high level of variability</w:t>
      </w:r>
      <w:r w:rsidR="00333F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that can reach 143% around the third peaks at 4219 Hz.</w:t>
      </w:r>
    </w:p>
    <w:tbl>
      <w:tblPr>
        <w:tblStyle w:val="PlainTable41"/>
        <w:tblW w:w="0" w:type="auto"/>
        <w:tblLook w:val="04A0" w:firstRow="1" w:lastRow="0" w:firstColumn="1" w:lastColumn="0" w:noHBand="0" w:noVBand="1"/>
      </w:tblPr>
      <w:tblGrid>
        <w:gridCol w:w="2108"/>
        <w:gridCol w:w="2182"/>
        <w:gridCol w:w="2342"/>
        <w:gridCol w:w="2506"/>
      </w:tblGrid>
      <w:tr w:rsidR="00836367" w:rsidRPr="00961F46" w14:paraId="14ADE5FD" w14:textId="77777777" w:rsidTr="002D35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</w:tcPr>
          <w:p w14:paraId="01A6B973" w14:textId="77777777" w:rsidR="00836367" w:rsidRPr="00961F46" w:rsidRDefault="00836367" w:rsidP="00836367">
            <w:pPr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9614C39" wp14:editId="34B605CB">
                  <wp:extent cx="1158052" cy="1260000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(2,0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052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61F46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(a) Mode (2,0)</w:t>
            </w:r>
          </w:p>
        </w:tc>
        <w:tc>
          <w:tcPr>
            <w:tcW w:w="2182" w:type="dxa"/>
          </w:tcPr>
          <w:p w14:paraId="742512F1" w14:textId="77777777" w:rsidR="00836367" w:rsidRPr="00961F46" w:rsidRDefault="00836367" w:rsidP="0083636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609037A" wp14:editId="62D74B24">
                  <wp:extent cx="1202692" cy="1260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(3,0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92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61F46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(b) Mode (3,0)</w:t>
            </w:r>
          </w:p>
        </w:tc>
        <w:tc>
          <w:tcPr>
            <w:tcW w:w="2342" w:type="dxa"/>
          </w:tcPr>
          <w:p w14:paraId="4D54A129" w14:textId="77777777" w:rsidR="00836367" w:rsidRPr="00961F46" w:rsidRDefault="00836367" w:rsidP="0083636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86A8C86" wp14:editId="2A9DF8D3">
                  <wp:extent cx="1295004" cy="1260000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(4,0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004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61F46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(c) Mode (4,0)</w:t>
            </w:r>
          </w:p>
        </w:tc>
        <w:tc>
          <w:tcPr>
            <w:tcW w:w="2506" w:type="dxa"/>
          </w:tcPr>
          <w:p w14:paraId="42B77FC8" w14:textId="77777777" w:rsidR="00836367" w:rsidRPr="00961F46" w:rsidRDefault="00836367" w:rsidP="0083636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95F9225" wp14:editId="3276409A">
                  <wp:extent cx="1397346" cy="1260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(0,0)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34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61F46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(d) Mode (0,0)</w:t>
            </w:r>
          </w:p>
        </w:tc>
      </w:tr>
    </w:tbl>
    <w:p w14:paraId="6E5CD594" w14:textId="77777777" w:rsidR="00EA708A" w:rsidRPr="00961F46" w:rsidRDefault="00EA708A" w:rsidP="002D3599">
      <w:pPr>
        <w:spacing w:line="24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7A7A7138" w14:textId="77777777" w:rsidR="002D3599" w:rsidRPr="00961F46" w:rsidRDefault="00836367" w:rsidP="002D3599">
      <w:pPr>
        <w:spacing w:line="24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961F46">
        <w:rPr>
          <w:rFonts w:asciiTheme="majorBidi" w:hAnsiTheme="majorBidi" w:cstheme="majorBidi"/>
          <w:color w:val="000000" w:themeColor="text1"/>
          <w:sz w:val="24"/>
          <w:szCs w:val="24"/>
        </w:rPr>
        <w:t>Figure 3: First four experimental mode shapes of the stator</w:t>
      </w:r>
    </w:p>
    <w:p w14:paraId="46566542" w14:textId="77777777" w:rsidR="002D3599" w:rsidRPr="00961F46" w:rsidRDefault="002D3599" w:rsidP="002D3599">
      <w:pPr>
        <w:spacing w:line="24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7B776ED0" w14:textId="77777777" w:rsidR="00836367" w:rsidRPr="00961F46" w:rsidRDefault="00756D14" w:rsidP="00836367">
      <w:pPr>
        <w:spacing w:line="276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961F46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7D991F65" wp14:editId="76566285">
            <wp:extent cx="3994526" cy="3421380"/>
            <wp:effectExtent l="0" t="0" r="635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ator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014" cy="342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31999" w14:textId="77777777" w:rsidR="001A2F54" w:rsidRPr="00961F46" w:rsidRDefault="00836367" w:rsidP="001A2F54">
      <w:pPr>
        <w:spacing w:line="276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Figure 4: Experimental FRFs of the </w:t>
      </w:r>
      <w:r w:rsidR="00766366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4 </w:t>
      </w:r>
      <w:r w:rsidRPr="00961F46">
        <w:rPr>
          <w:rFonts w:asciiTheme="majorBidi" w:hAnsiTheme="majorBidi" w:cstheme="majorBidi"/>
          <w:color w:val="000000" w:themeColor="text1"/>
          <w:sz w:val="24"/>
          <w:szCs w:val="24"/>
        </w:rPr>
        <w:t>stator</w:t>
      </w:r>
      <w:r w:rsidR="00766366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</w:p>
    <w:p w14:paraId="3659DC1F" w14:textId="77777777" w:rsidR="001A2F54" w:rsidRPr="00961F46" w:rsidRDefault="001A2F54" w:rsidP="001A2F54">
      <w:pPr>
        <w:spacing w:line="276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305E6D6D" w14:textId="77777777" w:rsidR="0001761B" w:rsidRPr="00961F46" w:rsidRDefault="007741C6" w:rsidP="006D0F48">
      <w:pPr>
        <w:pStyle w:val="Heading1"/>
        <w:numPr>
          <w:ilvl w:val="0"/>
          <w:numId w:val="5"/>
        </w:numPr>
        <w:spacing w:line="480" w:lineRule="auto"/>
        <w:rPr>
          <w:rFonts w:asciiTheme="minorHAnsi" w:eastAsiaTheme="minorHAnsi" w:hAnsiTheme="minorHAnsi" w:cstheme="minorBidi"/>
          <w:b/>
          <w:bCs/>
          <w:color w:val="auto"/>
        </w:rPr>
      </w:pPr>
      <w:r>
        <w:rPr>
          <w:rFonts w:asciiTheme="majorBidi" w:hAnsiTheme="majorBidi"/>
          <w:b/>
          <w:bCs/>
          <w:color w:val="auto"/>
        </w:rPr>
        <w:lastRenderedPageBreak/>
        <w:t>Nominal and stochastic modeling</w:t>
      </w:r>
      <w:r w:rsidR="00472F23" w:rsidRPr="00961F46">
        <w:rPr>
          <w:rFonts w:asciiTheme="majorBidi" w:hAnsiTheme="majorBidi"/>
          <w:b/>
          <w:bCs/>
          <w:color w:val="auto"/>
        </w:rPr>
        <w:t xml:space="preserve"> of the laminated structure for vibration response</w:t>
      </w:r>
    </w:p>
    <w:p w14:paraId="3198B21C" w14:textId="77777777" w:rsidR="00472F23" w:rsidRPr="00961F46" w:rsidRDefault="00472F23" w:rsidP="00A648AC">
      <w:pPr>
        <w:pStyle w:val="ListParagraph"/>
        <w:numPr>
          <w:ilvl w:val="1"/>
          <w:numId w:val="5"/>
        </w:numPr>
        <w:spacing w:line="48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Nominal modeling </w:t>
      </w:r>
    </w:p>
    <w:p w14:paraId="49F5A8E6" w14:textId="4196DCE9" w:rsidR="00461955" w:rsidRPr="00961F46" w:rsidRDefault="001A05D1" w:rsidP="00CA3240">
      <w:pPr>
        <w:spacing w:line="480" w:lineRule="auto"/>
        <w:jc w:val="both"/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pPr>
      <w:r w:rsidRPr="00961F46">
        <w:rPr>
          <w:rFonts w:asciiTheme="majorBidi" w:hAnsiTheme="majorBidi" w:cstheme="majorBidi"/>
          <w:color w:val="000000" w:themeColor="text1"/>
          <w:sz w:val="24"/>
          <w:szCs w:val="24"/>
        </w:rPr>
        <w:t>The</w:t>
      </w:r>
      <w:r w:rsidR="00472F23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stator </w:t>
      </w:r>
      <w:r w:rsidR="00CA32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with the dimension presented in section 2.1 </w:t>
      </w:r>
      <w:r w:rsidR="00472F23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>is considered</w:t>
      </w:r>
      <w:r w:rsidR="0001761B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as a </w:t>
      </w:r>
      <w:r w:rsidRPr="00961F46">
        <w:rPr>
          <w:rFonts w:asciiTheme="majorBidi" w:hAnsiTheme="majorBidi" w:cstheme="majorBidi"/>
          <w:color w:val="000000" w:themeColor="text1"/>
          <w:sz w:val="24"/>
          <w:szCs w:val="24"/>
        </w:rPr>
        <w:t>3D geometric</w:t>
      </w:r>
      <w:r w:rsidR="005602CF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>al</w:t>
      </w:r>
      <w:r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model</w:t>
      </w:r>
      <w:r w:rsidR="00A70C1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 order to calculate all the mode shapes calculated experimentally</w:t>
      </w:r>
      <w:r w:rsidR="00461955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472F23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>As the structure is a stack of sheets, t</w:t>
      </w:r>
      <w:r w:rsidR="00766366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he constitutive material </w:t>
      </w:r>
      <w:r w:rsidR="004D655F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>is considered</w:t>
      </w:r>
      <w:r w:rsidR="00766366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linear homogeneous with orthotropic properties.</w:t>
      </w:r>
      <w:r w:rsidR="00CA32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61955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For a given point on the structure, the elasticity matrix </w:t>
      </w:r>
      <m:oMath>
        <m:r>
          <w:rPr>
            <w:rFonts w:ascii="Cambria Math" w:hAnsi="Cambria Math" w:cstheme="majorBidi"/>
            <w:sz w:val="24"/>
            <w:szCs w:val="24"/>
          </w:rPr>
          <m:t>C</m:t>
        </m:r>
      </m:oMath>
      <w:r w:rsidR="00461955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is described by the Hook’s law</w:t>
      </w:r>
      <m:oMath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 xml:space="preserve"> σ=Cε</m:t>
        </m:r>
      </m:oMath>
      <w:r w:rsidR="00461955" w:rsidRPr="00961F46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, where</w:t>
      </w:r>
      <w:r w:rsidR="00736C2B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 xml:space="preserve">σ </m:t>
        </m:r>
      </m:oMath>
      <w:r w:rsidR="00461955" w:rsidRPr="00961F46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is the stress tensor and </w:t>
      </w:r>
      <m:oMath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>ε</m:t>
        </m:r>
      </m:oMath>
      <w:r w:rsidR="00461955" w:rsidRPr="00961F46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is the strain tensor. The elasticity matrix</w:t>
      </w:r>
      <m:oMath>
        <m: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 xml:space="preserve"> </m:t>
        </m:r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>C</m:t>
        </m:r>
      </m:oMath>
      <w:r w:rsidR="00461955" w:rsidRPr="00961F46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is considered transversely isotropic and expressed as: </w:t>
      </w:r>
    </w:p>
    <w:p w14:paraId="705D5964" w14:textId="77777777" w:rsidR="008E5415" w:rsidRPr="00961F46" w:rsidRDefault="00766366" w:rsidP="008E5415">
      <w:pPr>
        <w:pStyle w:val="ListParagraph"/>
        <w:ind w:left="3672"/>
        <w:jc w:val="both"/>
        <w:rPr>
          <w:rFonts w:asciiTheme="majorBidi" w:eastAsiaTheme="minorEastAsia" w:hAnsiTheme="majorBidi" w:cstheme="majorBidi"/>
          <w:iCs/>
        </w:rPr>
      </w:pPr>
      <m:oMathPara>
        <m:oMath>
          <m:r>
            <w:rPr>
              <w:rFonts w:ascii="Cambria Math" w:hAnsi="Cambria Math" w:cstheme="majorBidi"/>
            </w:rPr>
            <m:t xml:space="preserve">C= </m:t>
          </m:r>
          <m:d>
            <m:dPr>
              <m:begChr m:val="["/>
              <m:endChr m:val="]"/>
              <m:ctrlPr>
                <w:rPr>
                  <w:rFonts w:ascii="Cambria Math" w:hAnsi="Cambria Math" w:cstheme="majorBidi"/>
                  <w:i/>
                  <w:iCs/>
                </w:rPr>
              </m:ctrlPr>
            </m:dPr>
            <m:e>
              <m:m>
                <m:mPr>
                  <m:mcs>
                    <m:mc>
                      <m:mcPr>
                        <m:count m:val="6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ajorBidi"/>
                      <w:i/>
                      <w:iCs/>
                    </w:rPr>
                  </m:ctrlPr>
                </m:mPr>
                <m:mr>
                  <m:e>
                    <m:f>
                      <m:fPr>
                        <m:type m:val="skw"/>
                        <m:ctrlPr>
                          <w:rPr>
                            <w:rFonts w:ascii="Cambria Math" w:hAnsi="Cambria Math" w:cstheme="majorBidi"/>
                            <w:i/>
                            <w:iCs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</w:rPr>
                              <m:t>1-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iCs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ν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TT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2</m:t>
                                </m:r>
                              </m:sup>
                            </m:sSubSup>
                          </m:e>
                        </m:d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ajorBidi"/>
                              </w:rPr>
                              <m:t>(E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</w:rPr>
                              <m:t>T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ajorBidi"/>
                              </w:rPr>
                              <m:t>2</m:t>
                            </m:r>
                          </m:sup>
                        </m:sSub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</w:rPr>
                          <m:t>Δ</m:t>
                        </m:r>
                        <m:r>
                          <w:rPr>
                            <w:rFonts w:ascii="Cambria Math" w:hAnsi="Cambria Math" w:cstheme="majorBidi"/>
                          </w:rPr>
                          <m:t>)</m:t>
                        </m:r>
                      </m:den>
                    </m:f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  <m:e>
                    <m:f>
                      <m:fPr>
                        <m:type m:val="skw"/>
                        <m:ctrlPr>
                          <w:rPr>
                            <w:rFonts w:ascii="Cambria Math" w:hAnsi="Cambria Math" w:cstheme="majorBidi"/>
                            <w:i/>
                            <w:iCs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</w:rPr>
                              <m:t>ν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</w:rPr>
                              <m:t>LT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ν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TT</m:t>
                                </m:r>
                              </m:sub>
                            </m:sSub>
                          </m:e>
                        </m:d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ajorBidi"/>
                              </w:rPr>
                              <m:t>(E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</w:rPr>
                              <m:t>T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ajorBidi"/>
                              </w:rPr>
                              <m:t>2</m:t>
                            </m:r>
                          </m:sup>
                        </m:sSub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</w:rPr>
                          <m:t>Δ</m:t>
                        </m:r>
                        <m:r>
                          <w:rPr>
                            <w:rFonts w:ascii="Cambria Math" w:hAnsi="Cambria Math" w:cstheme="majorBidi"/>
                          </w:rPr>
                          <m:t>)</m:t>
                        </m:r>
                      </m:den>
                    </m:f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  <m:e>
                    <m:f>
                      <m:fPr>
                        <m:type m:val="skw"/>
                        <m:ctrlPr>
                          <w:rPr>
                            <w:rFonts w:ascii="Cambria Math" w:hAnsi="Cambria Math" w:cstheme="majorBidi"/>
                            <w:i/>
                            <w:iCs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</w:rPr>
                              <m:t>ν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</w:rPr>
                              <m:t>LT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ν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TT</m:t>
                                </m:r>
                              </m:sub>
                            </m:sSub>
                          </m:e>
                        </m:d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theme="majorBidi"/>
                                <w:i/>
                                <w:iCs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ajorBidi"/>
                              </w:rPr>
                              <m:t>(E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</w:rPr>
                              <m:t>T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ajorBidi"/>
                              </w:rPr>
                              <m:t>2</m:t>
                            </m:r>
                          </m:sup>
                        </m:sSub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</w:rPr>
                          <m:t>Δ</m:t>
                        </m:r>
                        <m:r>
                          <w:rPr>
                            <w:rFonts w:ascii="Cambria Math" w:hAnsi="Cambria Math" w:cstheme="majorBidi"/>
                          </w:rPr>
                          <m:t>)</m:t>
                        </m:r>
                      </m:den>
                    </m:f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ajorBidi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theme="majorBidi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theme="majorBidi"/>
                      </w:rPr>
                      <m:t>0</m:t>
                    </m:r>
                  </m:e>
                </m:mr>
                <m:mr>
                  <m:e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  <m:e>
                    <m:f>
                      <m:fPr>
                        <m:type m:val="skw"/>
                        <m:ctrlPr>
                          <w:rPr>
                            <w:rFonts w:ascii="Cambria Math" w:hAnsi="Cambria Math" w:cstheme="majorBidi"/>
                            <w:i/>
                            <w:iCs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</w:rPr>
                              <m:t>1-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iCs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ν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TT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2</m:t>
                                </m:r>
                              </m:sup>
                            </m:sSubSup>
                          </m:e>
                        </m:d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T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L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</w:rPr>
                              <m:t>Δ</m:t>
                            </m:r>
                          </m:e>
                        </m:d>
                      </m:den>
                    </m:f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  <m:e>
                    <m:f>
                      <m:fPr>
                        <m:type m:val="skw"/>
                        <m:ctrlPr>
                          <w:rPr>
                            <w:rFonts w:ascii="Cambria Math" w:hAnsi="Cambria Math" w:cstheme="majorBidi"/>
                            <w:i/>
                            <w:iCs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ν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TT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ajorBidi"/>
                              </w:rPr>
                              <m:t>-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iCs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ν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LT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2</m:t>
                                </m:r>
                              </m:sup>
                            </m:sSubSup>
                          </m:e>
                        </m:d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T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L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</w:rPr>
                              <m:t>Δ</m:t>
                            </m:r>
                          </m:e>
                        </m:d>
                      </m:den>
                    </m:f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ajorBidi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theme="majorBidi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theme="majorBidi"/>
                      </w:rPr>
                      <m:t>0</m:t>
                    </m:r>
                  </m:e>
                </m:mr>
                <m:mr>
                  <m:e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  <m:e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  <m:e>
                    <m:f>
                      <m:fPr>
                        <m:type m:val="skw"/>
                        <m:ctrlPr>
                          <w:rPr>
                            <w:rFonts w:ascii="Cambria Math" w:hAnsi="Cambria Math" w:cstheme="majorBidi"/>
                            <w:i/>
                            <w:iCs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</w:rPr>
                              <m:t>1-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iCs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ν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LT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2</m:t>
                                </m:r>
                              </m:sup>
                            </m:sSubSup>
                          </m:e>
                        </m:d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T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L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</w:rPr>
                              <m:t>Δ</m:t>
                            </m:r>
                          </m:e>
                        </m:d>
                      </m:den>
                    </m:f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ajorBidi"/>
                      </w:rPr>
                      <m:t>0</m:t>
                    </m:r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ajorBidi"/>
                      </w:rPr>
                      <m:t>0</m:t>
                    </m:r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ajorBidi"/>
                      </w:rPr>
                      <m:t>0</m:t>
                    </m:r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</m:mr>
                <m:mr>
                  <m:e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ajorBidi"/>
                      </w:rPr>
                      <m:t>sym</m:t>
                    </m:r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  <m:e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  <m:e>
                    <m:r>
                      <w:rPr>
                        <w:rFonts w:ascii="Cambria Math" w:eastAsiaTheme="minorEastAsia" w:hAnsi="Cambria Math" w:cstheme="majorBidi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TT</m:t>
                        </m:r>
                      </m:sub>
                    </m:sSub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ajorBidi"/>
                      </w:rPr>
                      <m:t>0</m:t>
                    </m:r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ajorBidi"/>
                      </w:rPr>
                      <m:t>0</m:t>
                    </m:r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</m:mr>
                <m:mr>
                  <m:e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  <m:e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  <m:e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  <m:e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  <m:e>
                    <m:r>
                      <w:rPr>
                        <w:rFonts w:ascii="Cambria Math" w:eastAsiaTheme="minorEastAsia" w:hAnsi="Cambria Math" w:cstheme="majorBidi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LT</m:t>
                        </m:r>
                      </m:sub>
                    </m:sSub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ajorBidi"/>
                      </w:rPr>
                      <m:t>0</m:t>
                    </m:r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</m:mr>
                <m:mr>
                  <m:e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  <m:e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  <m:e>
                    <m:ctrlPr>
                      <w:rPr>
                        <w:rFonts w:ascii="Cambria Math" w:eastAsia="Cambria Math" w:hAnsi="Cambria Math" w:cstheme="majorBidi"/>
                        <w:i/>
                        <w:iCs/>
                      </w:rPr>
                    </m:ctrlPr>
                  </m:e>
                  <m:e/>
                  <m:e/>
                  <m:e>
                    <m:r>
                      <w:rPr>
                        <w:rFonts w:ascii="Cambria Math" w:eastAsiaTheme="minorEastAsia" w:hAnsi="Cambria Math" w:cstheme="majorBidi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</w:rPr>
                          <m:t>LT</m:t>
                        </m:r>
                      </m:sub>
                    </m:sSub>
                  </m:e>
                </m:mr>
              </m:m>
            </m:e>
          </m:d>
          <m:d>
            <m:dPr>
              <m:ctrlPr>
                <w:rPr>
                  <w:rFonts w:ascii="Cambria Math" w:hAnsi="Cambria Math" w:cstheme="majorBidi"/>
                  <w:i/>
                  <w:iCs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1</m:t>
              </m:r>
            </m:e>
          </m:d>
        </m:oMath>
      </m:oMathPara>
    </w:p>
    <w:p w14:paraId="483B495D" w14:textId="77777777" w:rsidR="00461955" w:rsidRPr="00961F46" w:rsidRDefault="00845089" w:rsidP="008E5415">
      <w:pPr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pPr>
      <w:proofErr w:type="gramStart"/>
      <w:r w:rsidRPr="00961F46">
        <w:rPr>
          <w:rFonts w:asciiTheme="majorBidi" w:eastAsiaTheme="minorEastAsia" w:hAnsiTheme="majorBidi" w:cstheme="majorBidi"/>
          <w:iCs/>
          <w:sz w:val="24"/>
          <w:szCs w:val="24"/>
        </w:rPr>
        <w:t>w</w:t>
      </w:r>
      <w:r w:rsidR="001C3DBE" w:rsidRPr="00961F46">
        <w:rPr>
          <w:rFonts w:asciiTheme="majorBidi" w:eastAsiaTheme="minorEastAsia" w:hAnsiTheme="majorBidi" w:cstheme="majorBidi"/>
          <w:iCs/>
          <w:sz w:val="24"/>
          <w:szCs w:val="24"/>
        </w:rPr>
        <w:t xml:space="preserve">ith </w:t>
      </w:r>
      <w:proofErr w:type="gramEnd"/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Δ</m:t>
        </m:r>
        <m:r>
          <w:rPr>
            <w:rFonts w:ascii="Cambria Math" w:eastAsiaTheme="minorEastAsia" w:hAnsi="Cambria Math" w:cstheme="majorBidi"/>
            <w:sz w:val="24"/>
            <w:szCs w:val="24"/>
          </w:rPr>
          <m:t>=(1-2</m:t>
        </m:r>
        <m:sSubSup>
          <m:sSubSup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ajorBidi"/>
                <w:sz w:val="24"/>
                <w:szCs w:val="24"/>
              </w:rPr>
              <m:t>ν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LT</m:t>
            </m:r>
          </m:sub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 w:cstheme="majorBidi"/>
            <w:sz w:val="24"/>
            <w:szCs w:val="24"/>
          </w:rPr>
          <m:t xml:space="preserve">- </m:t>
        </m:r>
        <m:sSubSup>
          <m:sSubSup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ajorBidi"/>
                <w:sz w:val="24"/>
                <w:szCs w:val="24"/>
              </w:rPr>
              <m:t>ν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TT</m:t>
            </m:r>
          </m:sub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 w:cstheme="majorBidi"/>
            <w:sz w:val="24"/>
            <w:szCs w:val="24"/>
          </w:rPr>
          <m:t>-2</m:t>
        </m:r>
        <m:sSubSup>
          <m:sSubSup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ajorBidi"/>
                <w:sz w:val="24"/>
                <w:szCs w:val="24"/>
              </w:rPr>
              <m:t>ν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LT</m:t>
            </m:r>
          </m:sub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bSup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ν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TT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)/</m:t>
        </m:r>
        <m:sSub>
          <m:sSub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(E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L</m:t>
            </m:r>
          </m:sub>
        </m:sSub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T</m:t>
                </m:r>
              </m:sub>
            </m:sSub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)</m:t>
        </m:r>
      </m:oMath>
      <w:r w:rsidR="001A05D1" w:rsidRPr="00961F46">
        <w:rPr>
          <w:rFonts w:asciiTheme="majorBidi" w:eastAsiaTheme="minorEastAsia" w:hAnsiTheme="majorBidi" w:cstheme="majorBidi"/>
          <w:sz w:val="24"/>
          <w:szCs w:val="24"/>
        </w:rPr>
        <w:t>.</w:t>
      </w:r>
    </w:p>
    <w:p w14:paraId="601BA250" w14:textId="4493DDC8" w:rsidR="001A2F54" w:rsidRDefault="00067671" w:rsidP="00CA3240">
      <w:pPr>
        <w:spacing w:line="480" w:lineRule="auto"/>
        <w:jc w:val="both"/>
        <w:rPr>
          <w:rFonts w:asciiTheme="majorBidi" w:eastAsiaTheme="minorEastAsia" w:hAnsiTheme="majorBidi" w:cstheme="majorBidi"/>
          <w:iCs/>
          <w:sz w:val="24"/>
          <w:szCs w:val="24"/>
        </w:rPr>
      </w:pPr>
      <w:r w:rsidRPr="00961F46">
        <w:rPr>
          <w:rFonts w:asciiTheme="majorBidi" w:eastAsiaTheme="minorEastAsia" w:hAnsiTheme="majorBidi" w:cstheme="majorBidi"/>
          <w:iCs/>
          <w:sz w:val="24"/>
          <w:szCs w:val="24"/>
        </w:rPr>
        <w:t xml:space="preserve">The characteristics of the elastic </w:t>
      </w:r>
      <w:r w:rsidR="009420AF" w:rsidRPr="00961F46">
        <w:rPr>
          <w:rFonts w:asciiTheme="majorBidi" w:eastAsiaTheme="minorEastAsia" w:hAnsiTheme="majorBidi" w:cstheme="majorBidi"/>
          <w:iCs/>
          <w:sz w:val="24"/>
          <w:szCs w:val="24"/>
        </w:rPr>
        <w:t>behavior of the stator includes:</w:t>
      </w:r>
      <w:r w:rsidRPr="00961F46">
        <w:rPr>
          <w:rFonts w:asciiTheme="majorBidi" w:eastAsiaTheme="minorEastAsia" w:hAnsiTheme="majorBidi" w:cstheme="majorBidi"/>
          <w:iCs/>
          <w:sz w:val="24"/>
          <w:szCs w:val="24"/>
        </w:rPr>
        <w:t xml:space="preserve"> the Young's modulus </w:t>
      </w:r>
      <m:oMath>
        <m:sSub>
          <m:sSub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L</m:t>
            </m:r>
          </m:sub>
        </m:sSub>
      </m:oMath>
      <w:r w:rsidRPr="00961F46">
        <w:rPr>
          <w:rFonts w:asciiTheme="majorBidi" w:eastAsiaTheme="minorEastAsia" w:hAnsiTheme="majorBidi" w:cstheme="majorBidi"/>
          <w:iCs/>
          <w:sz w:val="24"/>
          <w:szCs w:val="24"/>
        </w:rPr>
        <w:t xml:space="preserve"> in the stacking direction</w:t>
      </w:r>
      <w:r w:rsidR="00D148DB" w:rsidRPr="00961F46">
        <w:rPr>
          <w:rFonts w:asciiTheme="majorBidi" w:eastAsiaTheme="minorEastAsia" w:hAnsiTheme="majorBidi" w:cstheme="majorBidi"/>
          <w:iCs/>
          <w:sz w:val="24"/>
          <w:szCs w:val="24"/>
        </w:rPr>
        <w:t xml:space="preserve"> (longitudinal)</w:t>
      </w:r>
      <w:r w:rsidRPr="00961F46">
        <w:rPr>
          <w:rFonts w:asciiTheme="majorBidi" w:eastAsiaTheme="minorEastAsia" w:hAnsiTheme="majorBidi" w:cstheme="majorBidi"/>
          <w:iCs/>
          <w:sz w:val="24"/>
          <w:szCs w:val="24"/>
        </w:rPr>
        <w:t xml:space="preserve">, the Young's modulus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 xml:space="preserve"> E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T</m:t>
            </m:r>
          </m:sub>
        </m:sSub>
      </m:oMath>
      <w:r w:rsidRPr="00961F46">
        <w:rPr>
          <w:rFonts w:asciiTheme="majorBidi" w:eastAsiaTheme="minorEastAsia" w:hAnsiTheme="majorBidi" w:cstheme="majorBidi"/>
          <w:iCs/>
          <w:sz w:val="24"/>
          <w:szCs w:val="24"/>
        </w:rPr>
        <w:t xml:space="preserve"> in the transverse direction, the Poisson's ratio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ν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TT</m:t>
            </m:r>
          </m:sub>
        </m:sSub>
      </m:oMath>
      <w:r w:rsidRPr="00961F46">
        <w:rPr>
          <w:rFonts w:asciiTheme="majorBidi" w:eastAsiaTheme="minorEastAsia" w:hAnsiTheme="majorBidi" w:cstheme="majorBidi"/>
          <w:iCs/>
          <w:sz w:val="24"/>
          <w:szCs w:val="24"/>
        </w:rPr>
        <w:t xml:space="preserve"> that corresponds to a contraction in a radial direction when an extension is applied in the other radial direction, the Poisson's ratio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ν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LT</m:t>
            </m:r>
          </m:sub>
        </m:sSub>
      </m:oMath>
      <w:r w:rsidRPr="00961F46">
        <w:rPr>
          <w:rFonts w:asciiTheme="majorBidi" w:eastAsiaTheme="minorEastAsia" w:hAnsiTheme="majorBidi" w:cstheme="majorBidi"/>
          <w:iCs/>
          <w:sz w:val="24"/>
          <w:szCs w:val="24"/>
        </w:rPr>
        <w:t xml:space="preserve"> that corresponds to a contraction in a radial direction when an extension is applied in the</w:t>
      </w:r>
      <w:r w:rsidR="004D655F" w:rsidRPr="00961F46">
        <w:rPr>
          <w:rFonts w:asciiTheme="majorBidi" w:eastAsiaTheme="minorEastAsia" w:hAnsiTheme="majorBidi" w:cstheme="majorBidi"/>
          <w:iCs/>
          <w:sz w:val="24"/>
          <w:szCs w:val="24"/>
        </w:rPr>
        <w:t xml:space="preserve"> stacking</w:t>
      </w:r>
      <w:r w:rsidRPr="00961F46">
        <w:rPr>
          <w:rFonts w:asciiTheme="majorBidi" w:eastAsiaTheme="minorEastAsia" w:hAnsiTheme="majorBidi" w:cstheme="majorBidi"/>
          <w:iCs/>
          <w:sz w:val="24"/>
          <w:szCs w:val="24"/>
        </w:rPr>
        <w:t xml:space="preserve"> direction and the shear modulus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G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LT</m:t>
            </m:r>
          </m:sub>
        </m:sSub>
      </m:oMath>
      <w:r w:rsidRPr="00961F46">
        <w:rPr>
          <w:rFonts w:asciiTheme="majorBidi" w:eastAsiaTheme="minorEastAsia" w:hAnsiTheme="majorBidi" w:cstheme="majorBidi"/>
          <w:iCs/>
          <w:sz w:val="24"/>
          <w:szCs w:val="24"/>
        </w:rPr>
        <w:t xml:space="preserve"> between the </w:t>
      </w:r>
      <w:r w:rsidR="00F625D9" w:rsidRPr="00961F46">
        <w:rPr>
          <w:rFonts w:asciiTheme="majorBidi" w:eastAsiaTheme="minorEastAsia" w:hAnsiTheme="majorBidi" w:cstheme="majorBidi"/>
          <w:iCs/>
          <w:sz w:val="24"/>
          <w:szCs w:val="24"/>
        </w:rPr>
        <w:t>longitudinal</w:t>
      </w:r>
      <w:r w:rsidRPr="00961F46">
        <w:rPr>
          <w:rFonts w:asciiTheme="majorBidi" w:eastAsiaTheme="minorEastAsia" w:hAnsiTheme="majorBidi" w:cstheme="majorBidi"/>
          <w:iCs/>
          <w:sz w:val="24"/>
          <w:szCs w:val="24"/>
        </w:rPr>
        <w:t xml:space="preserve"> direction and a </w:t>
      </w:r>
      <w:r w:rsidR="00F625D9" w:rsidRPr="00961F46">
        <w:rPr>
          <w:rFonts w:asciiTheme="majorBidi" w:eastAsiaTheme="minorEastAsia" w:hAnsiTheme="majorBidi" w:cstheme="majorBidi"/>
          <w:iCs/>
          <w:sz w:val="24"/>
          <w:szCs w:val="24"/>
        </w:rPr>
        <w:t>transverse</w:t>
      </w:r>
      <w:r w:rsidRPr="00961F46">
        <w:rPr>
          <w:rFonts w:asciiTheme="majorBidi" w:eastAsiaTheme="minorEastAsia" w:hAnsiTheme="majorBidi" w:cstheme="majorBidi"/>
          <w:iCs/>
          <w:sz w:val="24"/>
          <w:szCs w:val="24"/>
        </w:rPr>
        <w:t xml:space="preserve"> direction.</w:t>
      </w:r>
    </w:p>
    <w:p w14:paraId="2B59688B" w14:textId="77777777" w:rsidR="00261F25" w:rsidRPr="00961F46" w:rsidRDefault="00261F25" w:rsidP="00CA3240">
      <w:pPr>
        <w:spacing w:line="480" w:lineRule="auto"/>
        <w:jc w:val="both"/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1F2EC0F0" w14:textId="77777777" w:rsidR="00067671" w:rsidRPr="00961F46" w:rsidRDefault="00067671" w:rsidP="00472F23">
      <w:pPr>
        <w:pStyle w:val="ListParagraph"/>
        <w:numPr>
          <w:ilvl w:val="1"/>
          <w:numId w:val="5"/>
        </w:numPr>
        <w:spacing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961F46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 St</w:t>
      </w:r>
      <w:r w:rsidR="004D655F" w:rsidRPr="00961F46">
        <w:rPr>
          <w:rFonts w:asciiTheme="majorBidi" w:hAnsiTheme="majorBidi" w:cstheme="majorBidi"/>
          <w:color w:val="000000" w:themeColor="text1"/>
          <w:sz w:val="24"/>
          <w:szCs w:val="24"/>
        </w:rPr>
        <w:t>ochastic modeling of the vibration behavior</w:t>
      </w:r>
    </w:p>
    <w:p w14:paraId="5FAC83EA" w14:textId="77777777" w:rsidR="00D148DB" w:rsidRPr="00961F46" w:rsidRDefault="00D148DB" w:rsidP="00845089">
      <w:pPr>
        <w:spacing w:line="480" w:lineRule="auto"/>
        <w:jc w:val="both"/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pPr>
      <w:r w:rsidRPr="00961F46">
        <w:rPr>
          <w:rFonts w:asciiTheme="majorBidi" w:eastAsia="LiberationSerif-Italic" w:hAnsiTheme="majorBidi" w:cstheme="majorBidi"/>
          <w:sz w:val="24"/>
          <w:szCs w:val="24"/>
        </w:rPr>
        <w:t xml:space="preserve">For the </w:t>
      </w:r>
      <w:r w:rsidR="00845089" w:rsidRPr="00961F46">
        <w:rPr>
          <w:rFonts w:asciiTheme="majorBidi" w:eastAsia="LiberationSerif-Italic" w:hAnsiTheme="majorBidi" w:cstheme="majorBidi"/>
          <w:sz w:val="24"/>
          <w:szCs w:val="24"/>
        </w:rPr>
        <w:t xml:space="preserve">finite element </w:t>
      </w:r>
      <w:r w:rsidRPr="00961F46">
        <w:rPr>
          <w:rFonts w:asciiTheme="majorBidi" w:eastAsia="LiberationSerif-Italic" w:hAnsiTheme="majorBidi" w:cstheme="majorBidi"/>
          <w:sz w:val="24"/>
          <w:szCs w:val="24"/>
        </w:rPr>
        <w:t>calculation of natural frequencies and FRFs</w:t>
      </w:r>
      <w:r w:rsidR="00845089" w:rsidRPr="00961F46">
        <w:rPr>
          <w:rFonts w:asciiTheme="majorBidi" w:eastAsia="LiberationSerif-Italic" w:hAnsiTheme="majorBidi" w:cstheme="majorBidi"/>
          <w:sz w:val="24"/>
          <w:szCs w:val="24"/>
        </w:rPr>
        <w:t>,</w:t>
      </w:r>
      <w:r w:rsidRPr="00961F46">
        <w:rPr>
          <w:rFonts w:asciiTheme="majorBidi" w:eastAsia="LiberationSerif-Italic" w:hAnsiTheme="majorBidi" w:cstheme="majorBidi"/>
          <w:sz w:val="24"/>
          <w:szCs w:val="24"/>
        </w:rPr>
        <w:t xml:space="preserve"> the displacement field is discretized by using standard polynomial shape functions.</w:t>
      </w:r>
      <w:r w:rsidR="00CA3240">
        <w:rPr>
          <w:rFonts w:asciiTheme="majorBidi" w:eastAsia="LiberationSerif-Italic" w:hAnsiTheme="majorBidi" w:cstheme="majorBidi"/>
          <w:sz w:val="24"/>
          <w:szCs w:val="24"/>
        </w:rPr>
        <w:t xml:space="preserve"> </w:t>
      </w:r>
      <w:r w:rsidR="009420AF" w:rsidRPr="00961F46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In t</w:t>
      </w:r>
      <w:r w:rsidRPr="00961F46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he deterministic</w:t>
      </w:r>
      <w:r w:rsidR="009420AF" w:rsidRPr="00961F46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case, the</w:t>
      </w:r>
      <w:r w:rsidRPr="00961F46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equation of motion</w:t>
      </w:r>
      <w:r w:rsidR="00CA3240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</w:t>
      </w:r>
      <w:r w:rsidR="004D655F" w:rsidRPr="00961F46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for</w:t>
      </w:r>
      <w:r w:rsidR="003D1468" w:rsidRPr="00961F46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free vibration</w:t>
      </w:r>
      <w:r w:rsidRPr="00961F46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is expressed by:</w:t>
      </w:r>
    </w:p>
    <w:p w14:paraId="784D81D8" w14:textId="1DF1DED2" w:rsidR="00D148DB" w:rsidRPr="00961F46" w:rsidRDefault="00222FED" w:rsidP="008E5415">
      <w:pPr>
        <w:spacing w:line="480" w:lineRule="auto"/>
        <w:jc w:val="center"/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pPr>
      <w:r>
        <w:rPr>
          <w:rFonts w:asciiTheme="majorBidi" w:eastAsiaTheme="minorEastAsia" w:hAnsiTheme="majorBidi" w:cstheme="majorBidi"/>
          <w:sz w:val="24"/>
          <w:szCs w:val="24"/>
        </w:rPr>
        <w:t xml:space="preserve">                                                                </w:t>
      </w:r>
      <m:oMath>
        <m:sSub>
          <m:sSubPr>
            <m:ctrlPr>
              <w:rPr>
                <w:rFonts w:ascii="Cambria Math" w:hAnsi="Cambria Math" w:cstheme="majorBid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0</m:t>
            </m:r>
          </m:sub>
        </m:sSub>
        <m:sSub>
          <m:sSubPr>
            <m:ctrlPr>
              <w:rPr>
                <w:rFonts w:ascii="Cambria Math" w:eastAsia="LiberationSerif-Italic" w:hAnsi="Cambria Math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LiberationSerif-Italic" w:hAnsi="Cambria Math" w:cstheme="majorBidi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LiberationSerif-Italic" w:hAnsi="Cambria Math" w:cstheme="majorBidi"/>
                <w:sz w:val="24"/>
                <w:szCs w:val="24"/>
              </w:rPr>
              <m:t>0</m:t>
            </m:r>
          </m:sub>
        </m:sSub>
      </m:oMath>
      <w:r w:rsidR="00D148DB" w:rsidRPr="00961F46">
        <w:rPr>
          <w:rFonts w:asciiTheme="majorBidi" w:eastAsia="OpenSymbol" w:hAnsiTheme="majorBidi" w:cstheme="majorBidi"/>
          <w:sz w:val="24"/>
          <w:szCs w:val="24"/>
        </w:rPr>
        <w:t>=</w:t>
      </w:r>
      <m:oMath>
        <m:sSubSup>
          <m:sSubSupPr>
            <m:ctrlPr>
              <w:rPr>
                <w:rFonts w:ascii="Cambria Math" w:eastAsia="LiberationSerif-Italic" w:hAnsi="Cambria Math" w:cstheme="majorBidi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LiberationSerif-Italic" w:hAnsi="Cambria Math" w:cstheme="majorBidi"/>
                <w:sz w:val="24"/>
                <w:szCs w:val="24"/>
              </w:rPr>
              <m:t>ω</m:t>
            </m:r>
          </m:e>
          <m:sub>
            <m:r>
              <w:rPr>
                <w:rFonts w:ascii="Cambria Math" w:eastAsia="LiberationSerif-Italic" w:hAnsi="Cambria Math" w:cstheme="majorBidi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="LiberationSerif-Italic" w:hAnsi="Cambria Math" w:cstheme="majorBidi"/>
                <w:sz w:val="24"/>
                <w:szCs w:val="24"/>
              </w:rPr>
              <m:t>2</m:t>
            </m:r>
          </m:sup>
        </m:sSubSup>
        <m:sSub>
          <m:sSubPr>
            <m:ctrlPr>
              <w:rPr>
                <w:rFonts w:ascii="Cambria Math" w:hAnsi="Cambria Math" w:cstheme="majorBid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0</m:t>
            </m:r>
          </m:sub>
        </m:sSub>
        <m:sSub>
          <m:sSubPr>
            <m:ctrlPr>
              <w:rPr>
                <w:rFonts w:ascii="Cambria Math" w:eastAsia="LiberationSerif-Italic" w:hAnsi="Cambria Math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LiberationSerif-Italic" w:hAnsi="Cambria Math" w:cstheme="majorBidi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LiberationSerif-Italic" w:hAnsi="Cambria Math" w:cstheme="majorBidi"/>
                <w:sz w:val="24"/>
                <w:szCs w:val="24"/>
              </w:rPr>
              <m:t>0</m:t>
            </m:r>
          </m:sub>
        </m:sSub>
      </m:oMath>
      <w:r w:rsidR="008E5415" w:rsidRPr="00961F46">
        <w:rPr>
          <w:rFonts w:asciiTheme="majorBidi" w:eastAsia="OpenSymbol" w:hAnsiTheme="majorBidi" w:cstheme="majorBidi"/>
          <w:iCs/>
          <w:sz w:val="24"/>
          <w:szCs w:val="24"/>
        </w:rPr>
        <w:t xml:space="preserve">                                                              (2)</w:t>
      </w:r>
    </w:p>
    <w:p w14:paraId="507B3381" w14:textId="0E0A9478" w:rsidR="001942F3" w:rsidRPr="00961F46" w:rsidRDefault="00D148DB" w:rsidP="00C62534">
      <w:pPr>
        <w:spacing w:line="480" w:lineRule="auto"/>
        <w:jc w:val="both"/>
        <w:rPr>
          <w:rFonts w:asciiTheme="majorBidi" w:eastAsia="LiberationSerif-Italic" w:hAnsiTheme="majorBidi" w:cstheme="majorBidi"/>
          <w:sz w:val="24"/>
          <w:szCs w:val="24"/>
        </w:rPr>
      </w:pPr>
      <w:r w:rsidRPr="00961F46">
        <w:rPr>
          <w:rFonts w:asciiTheme="majorBidi" w:eastAsia="LiberationSerif-Italic" w:hAnsiTheme="majorBidi" w:cstheme="majorBidi"/>
          <w:sz w:val="24"/>
          <w:szCs w:val="24"/>
        </w:rPr>
        <w:t xml:space="preserve">Subscript </w:t>
      </w:r>
      <m:oMath>
        <m:r>
          <w:rPr>
            <w:rFonts w:ascii="Cambria Math" w:hAnsi="Cambria Math" w:cstheme="majorBidi"/>
            <w:sz w:val="24"/>
            <w:szCs w:val="24"/>
          </w:rPr>
          <m:t>0</m:t>
        </m:r>
      </m:oMath>
      <w:r w:rsidR="001A05D1" w:rsidRPr="00961F46">
        <w:rPr>
          <w:rFonts w:asciiTheme="majorBidi" w:eastAsia="LiberationSerif-Italic" w:hAnsiTheme="majorBidi" w:cstheme="majorBidi"/>
          <w:sz w:val="24"/>
          <w:szCs w:val="24"/>
        </w:rPr>
        <w:t xml:space="preserve"> defines the nominal case,</w:t>
      </w:r>
      <w:r w:rsidR="00CA3240">
        <w:rPr>
          <w:rFonts w:asciiTheme="majorBidi" w:eastAsia="LiberationSerif-Italic" w:hAnsiTheme="majorBidi" w:cstheme="majorBidi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0</m:t>
            </m:r>
          </m:sub>
        </m:sSub>
      </m:oMath>
      <w:r w:rsidRPr="00961F46">
        <w:rPr>
          <w:rFonts w:asciiTheme="majorBidi" w:eastAsia="LiberationSerif-Italic" w:hAnsiTheme="majorBidi" w:cstheme="majorBidi"/>
          <w:sz w:val="24"/>
          <w:szCs w:val="24"/>
        </w:rPr>
        <w:t xml:space="preserve">is the stiffness matrix, </w:t>
      </w:r>
      <m:oMath>
        <m:sSub>
          <m:sSubPr>
            <m:ctrlPr>
              <w:rPr>
                <w:rFonts w:ascii="Cambria Math" w:hAnsi="Cambria Math" w:cstheme="majorBid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0</m:t>
            </m:r>
          </m:sub>
        </m:sSub>
      </m:oMath>
      <w:r w:rsidRPr="00961F46">
        <w:rPr>
          <w:rFonts w:asciiTheme="majorBidi" w:eastAsia="LiberationSerif-Italic" w:hAnsiTheme="majorBidi" w:cstheme="majorBidi"/>
          <w:sz w:val="24"/>
          <w:szCs w:val="24"/>
        </w:rPr>
        <w:t xml:space="preserve"> is the mass matrix, </w:t>
      </w:r>
      <m:oMath>
        <m:sSubSup>
          <m:sSubSupPr>
            <m:ctrlPr>
              <w:rPr>
                <w:rFonts w:ascii="Cambria Math" w:eastAsia="LiberationSerif-Italic" w:hAnsi="Cambria Math" w:cstheme="majorBidi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LiberationSerif-Italic" w:hAnsi="Cambria Math" w:cstheme="majorBidi"/>
                <w:sz w:val="24"/>
                <w:szCs w:val="24"/>
              </w:rPr>
              <m:t>ω</m:t>
            </m:r>
          </m:e>
          <m:sub>
            <m:r>
              <w:rPr>
                <w:rFonts w:ascii="Cambria Math" w:eastAsia="LiberationSerif-Italic" w:hAnsi="Cambria Math" w:cstheme="majorBidi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="LiberationSerif-Italic" w:hAnsi="Cambria Math" w:cstheme="majorBidi"/>
                <w:sz w:val="24"/>
                <w:szCs w:val="24"/>
              </w:rPr>
              <m:t>2</m:t>
            </m:r>
          </m:sup>
        </m:sSubSup>
      </m:oMath>
      <w:r w:rsidR="006B7937">
        <w:rPr>
          <w:rFonts w:asciiTheme="majorBidi" w:eastAsia="LiberationSerif-Italic" w:hAnsiTheme="majorBidi" w:cstheme="majorBidi"/>
          <w:sz w:val="24"/>
          <w:szCs w:val="24"/>
        </w:rPr>
        <w:t xml:space="preserve"> </w:t>
      </w:r>
      <w:r w:rsidRPr="00961F46">
        <w:rPr>
          <w:rFonts w:asciiTheme="majorBidi" w:eastAsia="LiberationSerif-Italic" w:hAnsiTheme="majorBidi" w:cstheme="majorBidi"/>
          <w:sz w:val="24"/>
          <w:szCs w:val="24"/>
        </w:rPr>
        <w:t xml:space="preserve">is the eigenvalue and </w:t>
      </w:r>
      <m:oMath>
        <m:sSub>
          <m:sSubPr>
            <m:ctrlPr>
              <w:rPr>
                <w:rFonts w:ascii="Cambria Math" w:eastAsia="LiberationSerif-Italic" w:hAnsi="Cambria Math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LiberationSerif-Italic" w:hAnsi="Cambria Math" w:cstheme="majorBidi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LiberationSerif-Italic" w:hAnsi="Cambria Math" w:cstheme="majorBidi"/>
                <w:sz w:val="24"/>
                <w:szCs w:val="24"/>
              </w:rPr>
              <m:t>0</m:t>
            </m:r>
          </m:sub>
        </m:sSub>
      </m:oMath>
      <w:r w:rsidRPr="00961F46">
        <w:rPr>
          <w:rFonts w:asciiTheme="majorBidi" w:eastAsia="LiberationSerif-Italic" w:hAnsiTheme="majorBidi" w:cstheme="majorBidi"/>
          <w:sz w:val="24"/>
          <w:szCs w:val="24"/>
        </w:rPr>
        <w:t xml:space="preserve"> is the eigenvector.</w:t>
      </w:r>
    </w:p>
    <w:p w14:paraId="2173B568" w14:textId="77777777" w:rsidR="00D148DB" w:rsidRPr="00961F46" w:rsidRDefault="00845089" w:rsidP="00C62534">
      <w:pPr>
        <w:spacing w:line="480" w:lineRule="auto"/>
        <w:jc w:val="both"/>
        <w:rPr>
          <w:rFonts w:asciiTheme="majorBidi" w:eastAsia="LiberationSerif-Italic" w:hAnsiTheme="majorBidi" w:cstheme="majorBidi"/>
          <w:sz w:val="24"/>
          <w:szCs w:val="24"/>
        </w:rPr>
      </w:pPr>
      <w:r w:rsidRPr="00961F46">
        <w:rPr>
          <w:rFonts w:asciiTheme="majorBidi" w:eastAsia="LiberationSerif-Italic" w:hAnsiTheme="majorBidi" w:cstheme="majorBidi"/>
          <w:sz w:val="24"/>
          <w:szCs w:val="24"/>
        </w:rPr>
        <w:t xml:space="preserve">By considering material random parameters, the elasticity </w:t>
      </w:r>
      <w:r w:rsidR="00C62534" w:rsidRPr="00961F46">
        <w:rPr>
          <w:rFonts w:asciiTheme="majorBidi" w:eastAsia="LiberationSerif-Italic" w:hAnsiTheme="majorBidi" w:cstheme="majorBidi"/>
          <w:sz w:val="24"/>
          <w:szCs w:val="24"/>
        </w:rPr>
        <w:t>stiffness and mass matrices</w:t>
      </w:r>
      <w:r w:rsidRPr="00961F46">
        <w:rPr>
          <w:rFonts w:asciiTheme="majorBidi" w:eastAsia="LiberationSerif-Italic" w:hAnsiTheme="majorBidi" w:cstheme="majorBidi"/>
          <w:sz w:val="24"/>
          <w:szCs w:val="24"/>
        </w:rPr>
        <w:t xml:space="preserve"> becomes perturbed</w:t>
      </w:r>
      <w:r w:rsidR="004D655F" w:rsidRPr="00961F46">
        <w:rPr>
          <w:rFonts w:asciiTheme="majorBidi" w:eastAsia="LiberationSerif-Italic" w:hAnsiTheme="majorBidi" w:cstheme="majorBidi"/>
          <w:sz w:val="24"/>
          <w:szCs w:val="24"/>
        </w:rPr>
        <w:t>. T</w:t>
      </w:r>
      <w:r w:rsidR="00D148DB" w:rsidRPr="00961F46">
        <w:rPr>
          <w:rFonts w:asciiTheme="majorBidi" w:eastAsia="LiberationSerif-Italic" w:hAnsiTheme="majorBidi" w:cstheme="majorBidi"/>
          <w:sz w:val="24"/>
          <w:szCs w:val="24"/>
        </w:rPr>
        <w:t>he equation of</w:t>
      </w:r>
      <w:r w:rsidR="004D655F" w:rsidRPr="00961F46">
        <w:rPr>
          <w:rFonts w:asciiTheme="majorBidi" w:eastAsia="LiberationSerif-Italic" w:hAnsiTheme="majorBidi" w:cstheme="majorBidi"/>
          <w:sz w:val="24"/>
          <w:szCs w:val="24"/>
        </w:rPr>
        <w:t xml:space="preserve"> motion is then </w:t>
      </w:r>
      <w:r w:rsidRPr="00961F46">
        <w:rPr>
          <w:rFonts w:asciiTheme="majorBidi" w:eastAsia="LiberationSerif-Italic" w:hAnsiTheme="majorBidi" w:cstheme="majorBidi"/>
          <w:sz w:val="24"/>
          <w:szCs w:val="24"/>
        </w:rPr>
        <w:t xml:space="preserve">expressed </w:t>
      </w:r>
      <w:r w:rsidR="001A05D1" w:rsidRPr="00961F46">
        <w:rPr>
          <w:rFonts w:asciiTheme="majorBidi" w:eastAsia="LiberationSerif-Italic" w:hAnsiTheme="majorBidi" w:cstheme="majorBidi"/>
          <w:sz w:val="24"/>
          <w:szCs w:val="24"/>
        </w:rPr>
        <w:t>with</w:t>
      </w:r>
      <w:r w:rsidR="00F6433C">
        <w:rPr>
          <w:rFonts w:asciiTheme="majorBidi" w:eastAsia="LiberationSerif-Italic" w:hAnsiTheme="majorBidi" w:cstheme="majorBidi"/>
          <w:sz w:val="24"/>
          <w:szCs w:val="24"/>
        </w:rPr>
        <w:t xml:space="preserve"> </w:t>
      </w:r>
      <m:oMath>
        <m:r>
          <w:rPr>
            <w:rFonts w:ascii="Cambria Math" w:eastAsia="LiberationSerif-Italic" w:hAnsi="Cambria Math" w:cstheme="majorBidi"/>
            <w:sz w:val="24"/>
            <w:szCs w:val="24"/>
          </w:rPr>
          <m:t>θ</m:t>
        </m:r>
      </m:oMath>
      <w:r w:rsidRPr="00961F46">
        <w:rPr>
          <w:rFonts w:asciiTheme="majorBidi" w:eastAsia="LiberationSerif-Italic" w:hAnsiTheme="majorBidi" w:cstheme="majorBidi"/>
          <w:sz w:val="24"/>
          <w:szCs w:val="24"/>
        </w:rPr>
        <w:t xml:space="preserve"> defining the perturbed case</w:t>
      </w:r>
      <w:r w:rsidR="00D148DB" w:rsidRPr="00961F46">
        <w:rPr>
          <w:rFonts w:asciiTheme="majorBidi" w:eastAsia="LiberationSerif-Italic" w:hAnsiTheme="majorBidi" w:cstheme="majorBidi"/>
          <w:sz w:val="24"/>
          <w:szCs w:val="24"/>
        </w:rPr>
        <w:t xml:space="preserve">: </w:t>
      </w:r>
    </w:p>
    <w:p w14:paraId="6F030C94" w14:textId="62FDD18A" w:rsidR="00D148DB" w:rsidRPr="00961F46" w:rsidRDefault="00222FED" w:rsidP="001C3DBE">
      <w:pPr>
        <w:spacing w:line="480" w:lineRule="auto"/>
        <w:jc w:val="center"/>
        <w:rPr>
          <w:rFonts w:asciiTheme="majorBidi" w:eastAsiaTheme="minorEastAsia" w:hAnsiTheme="majorBidi" w:cstheme="majorBidi"/>
          <w:sz w:val="24"/>
          <w:szCs w:val="24"/>
        </w:rPr>
      </w:pPr>
      <w:r>
        <w:rPr>
          <w:rFonts w:asciiTheme="majorBidi" w:eastAsia="LiberationSerif-Italic" w:hAnsiTheme="majorBidi" w:cstheme="majorBidi"/>
          <w:sz w:val="24"/>
          <w:szCs w:val="24"/>
        </w:rPr>
        <w:t xml:space="preserve">                                                     </w:t>
      </w:r>
      <m:oMath>
        <m:r>
          <w:rPr>
            <w:rFonts w:ascii="Cambria Math" w:eastAsia="LiberationSerif-Italic" w:hAnsi="Cambria Math" w:cstheme="majorBidi"/>
            <w:sz w:val="24"/>
            <w:szCs w:val="24"/>
          </w:rPr>
          <m:t>K</m:t>
        </m:r>
        <m:r>
          <w:rPr>
            <w:rFonts w:ascii="Cambria Math" w:eastAsia="OpenSymbol" w:hAnsi="Cambria Math" w:cstheme="majorBidi"/>
            <w:sz w:val="24"/>
            <w:szCs w:val="24"/>
          </w:rPr>
          <m:t>(</m:t>
        </m:r>
        <m:r>
          <w:rPr>
            <w:rFonts w:ascii="Cambria Math" w:eastAsia="LiberationSerif-Italic" w:hAnsi="Cambria Math" w:cstheme="majorBidi"/>
            <w:sz w:val="24"/>
            <w:szCs w:val="24"/>
          </w:rPr>
          <m:t>θ</m:t>
        </m:r>
        <m:r>
          <w:rPr>
            <w:rFonts w:ascii="Cambria Math" w:eastAsia="OpenSymbol" w:hAnsi="Cambria Math" w:cstheme="majorBidi"/>
            <w:sz w:val="24"/>
            <w:szCs w:val="24"/>
          </w:rPr>
          <m:t>)</m:t>
        </m:r>
        <m:r>
          <w:rPr>
            <w:rFonts w:ascii="Cambria Math" w:eastAsia="LiberationSerif-Italic" w:hAnsi="Cambria Math" w:cstheme="majorBidi"/>
            <w:sz w:val="24"/>
            <w:szCs w:val="24"/>
          </w:rPr>
          <m:t>U</m:t>
        </m:r>
        <m:r>
          <w:rPr>
            <w:rFonts w:ascii="Cambria Math" w:eastAsia="OpenSymbol" w:hAnsi="Cambria Math" w:cstheme="majorBidi"/>
            <w:sz w:val="24"/>
            <w:szCs w:val="24"/>
          </w:rPr>
          <m:t>(</m:t>
        </m:r>
        <m:r>
          <w:rPr>
            <w:rFonts w:ascii="Cambria Math" w:eastAsia="LiberationSerif-Italic" w:hAnsi="Cambria Math" w:cstheme="majorBidi"/>
            <w:sz w:val="24"/>
            <w:szCs w:val="24"/>
          </w:rPr>
          <m:t>θ</m:t>
        </m:r>
        <m:r>
          <w:rPr>
            <w:rFonts w:ascii="Cambria Math" w:eastAsia="OpenSymbol" w:hAnsi="Cambria Math" w:cstheme="majorBidi"/>
            <w:sz w:val="24"/>
            <w:szCs w:val="24"/>
          </w:rPr>
          <m:t>)</m:t>
        </m:r>
        <m:r>
          <w:rPr>
            <w:rFonts w:ascii="Cambria Math" w:eastAsia="LiberationSerif-Italic" w:hAnsi="Cambria Math" w:cstheme="majorBid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ω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(</m:t>
        </m:r>
        <m:r>
          <w:rPr>
            <w:rFonts w:ascii="Cambria Math" w:eastAsia="LiberationSerif-Italic" w:hAnsi="Cambria Math" w:cstheme="majorBidi"/>
            <w:sz w:val="24"/>
            <w:szCs w:val="24"/>
          </w:rPr>
          <m:t>θ)M</m:t>
        </m:r>
        <m:r>
          <w:rPr>
            <w:rFonts w:ascii="Cambria Math" w:eastAsia="OpenSymbol" w:hAnsi="Cambria Math" w:cstheme="majorBidi"/>
            <w:sz w:val="24"/>
            <w:szCs w:val="24"/>
          </w:rPr>
          <m:t>(</m:t>
        </m:r>
        <m:r>
          <w:rPr>
            <w:rFonts w:ascii="Cambria Math" w:eastAsia="LiberationSerif-Italic" w:hAnsi="Cambria Math" w:cstheme="majorBidi"/>
            <w:sz w:val="24"/>
            <w:szCs w:val="24"/>
          </w:rPr>
          <m:t>θ)U</m:t>
        </m:r>
        <m:r>
          <w:rPr>
            <w:rFonts w:ascii="Cambria Math" w:eastAsia="OpenSymbol" w:hAnsi="Cambria Math" w:cstheme="majorBidi"/>
            <w:sz w:val="24"/>
            <w:szCs w:val="24"/>
          </w:rPr>
          <m:t>(</m:t>
        </m:r>
        <m:r>
          <w:rPr>
            <w:rFonts w:ascii="Cambria Math" w:eastAsia="LiberationSerif-Italic" w:hAnsi="Cambria Math" w:cstheme="majorBidi"/>
            <w:sz w:val="24"/>
            <w:szCs w:val="24"/>
          </w:rPr>
          <m:t>θ</m:t>
        </m:r>
        <m:r>
          <w:rPr>
            <w:rFonts w:ascii="Cambria Math" w:eastAsia="OpenSymbol" w:hAnsi="Cambria Math" w:cstheme="majorBidi"/>
            <w:sz w:val="24"/>
            <w:szCs w:val="24"/>
          </w:rPr>
          <m:t>)</m:t>
        </m:r>
      </m:oMath>
      <w:r w:rsidR="008E5415" w:rsidRPr="00961F46">
        <w:rPr>
          <w:rFonts w:asciiTheme="majorBidi" w:eastAsiaTheme="minorEastAsia" w:hAnsiTheme="majorBidi" w:cstheme="majorBidi"/>
          <w:sz w:val="24"/>
          <w:szCs w:val="24"/>
        </w:rPr>
        <w:t xml:space="preserve">                                               (3)</w:t>
      </w:r>
    </w:p>
    <w:p w14:paraId="630673A3" w14:textId="77777777" w:rsidR="00C62534" w:rsidRPr="00961F46" w:rsidRDefault="00C62534" w:rsidP="00C62534">
      <w:pPr>
        <w:spacing w:line="480" w:lineRule="auto"/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pPr>
      <w:proofErr w:type="gramStart"/>
      <w:r w:rsidRPr="00961F46">
        <w:rPr>
          <w:rFonts w:asciiTheme="majorBidi" w:eastAsiaTheme="minorEastAsia" w:hAnsiTheme="majorBidi" w:cstheme="majorBidi"/>
          <w:sz w:val="24"/>
          <w:szCs w:val="24"/>
        </w:rPr>
        <w:t>leading</w:t>
      </w:r>
      <w:proofErr w:type="gramEnd"/>
      <w:r w:rsidRPr="00961F46">
        <w:rPr>
          <w:rFonts w:asciiTheme="majorBidi" w:eastAsiaTheme="minorEastAsia" w:hAnsiTheme="majorBidi" w:cstheme="majorBidi"/>
          <w:sz w:val="24"/>
          <w:szCs w:val="24"/>
        </w:rPr>
        <w:t xml:space="preserve"> to perturbed eigenvalue and eigenvector. </w:t>
      </w:r>
    </w:p>
    <w:p w14:paraId="098F2762" w14:textId="5814C82B" w:rsidR="003D1468" w:rsidRPr="00961F46" w:rsidRDefault="00845089" w:rsidP="00845089">
      <w:pPr>
        <w:spacing w:line="480" w:lineRule="auto"/>
        <w:jc w:val="both"/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pPr>
      <w:r w:rsidRPr="00961F46">
        <w:rPr>
          <w:rFonts w:asciiTheme="majorBidi" w:eastAsia="LiberationSerif-Italic" w:hAnsiTheme="majorBidi" w:cstheme="majorBidi"/>
          <w:sz w:val="24"/>
          <w:szCs w:val="24"/>
        </w:rPr>
        <w:t>For</w:t>
      </w:r>
      <w:r w:rsidR="00D148DB" w:rsidRPr="00961F46">
        <w:rPr>
          <w:rFonts w:asciiTheme="majorBidi" w:eastAsia="LiberationSerif-Italic" w:hAnsiTheme="majorBidi" w:cstheme="majorBidi"/>
          <w:sz w:val="24"/>
          <w:szCs w:val="24"/>
        </w:rPr>
        <w:t xml:space="preserve"> the</w:t>
      </w:r>
      <w:r w:rsidR="00691399" w:rsidRPr="00961F46">
        <w:rPr>
          <w:rFonts w:asciiTheme="majorBidi" w:eastAsia="LiberationSerif-Italic" w:hAnsiTheme="majorBidi" w:cstheme="majorBidi"/>
          <w:sz w:val="24"/>
          <w:szCs w:val="24"/>
        </w:rPr>
        <w:t xml:space="preserve"> perturbed</w:t>
      </w:r>
      <w:r w:rsidR="00D148DB" w:rsidRPr="00961F46">
        <w:rPr>
          <w:rFonts w:asciiTheme="majorBidi" w:eastAsia="LiberationSerif-Italic" w:hAnsiTheme="majorBidi" w:cstheme="majorBidi"/>
          <w:sz w:val="24"/>
          <w:szCs w:val="24"/>
        </w:rPr>
        <w:t xml:space="preserve"> Rayleigh quotient</w:t>
      </w:r>
      <w:r w:rsidR="00AF37C5">
        <w:rPr>
          <w:rFonts w:asciiTheme="majorBidi" w:eastAsia="LiberationSerif-Italic" w:hAnsiTheme="majorBidi" w:cstheme="majorBidi"/>
          <w:sz w:val="24"/>
          <w:szCs w:val="24"/>
        </w:rPr>
        <w:t xml:space="preserve"> [6]</w:t>
      </w:r>
      <w:r w:rsidRPr="00961F46">
        <w:rPr>
          <w:rFonts w:asciiTheme="majorBidi" w:eastAsia="LiberationSerif-Italic" w:hAnsiTheme="majorBidi" w:cstheme="majorBidi"/>
          <w:sz w:val="24"/>
          <w:szCs w:val="24"/>
        </w:rPr>
        <w:t xml:space="preserve">, the expression depends </w:t>
      </w:r>
      <w:r w:rsidR="00C62534" w:rsidRPr="00961F46">
        <w:rPr>
          <w:rFonts w:asciiTheme="majorBidi" w:eastAsia="LiberationSerif-Italic" w:hAnsiTheme="majorBidi" w:cstheme="majorBidi"/>
          <w:sz w:val="24"/>
          <w:szCs w:val="24"/>
        </w:rPr>
        <w:t>indeed</w:t>
      </w:r>
      <w:r w:rsidR="00F6433C">
        <w:rPr>
          <w:rFonts w:asciiTheme="majorBidi" w:eastAsia="LiberationSerif-Italic" w:hAnsiTheme="majorBidi" w:cstheme="majorBidi"/>
          <w:sz w:val="24"/>
          <w:szCs w:val="24"/>
        </w:rPr>
        <w:t xml:space="preserve"> </w:t>
      </w:r>
      <w:r w:rsidRPr="00961F46">
        <w:rPr>
          <w:rFonts w:asciiTheme="majorBidi" w:eastAsia="LiberationSerif-Italic" w:hAnsiTheme="majorBidi" w:cstheme="majorBidi"/>
          <w:sz w:val="24"/>
          <w:szCs w:val="24"/>
        </w:rPr>
        <w:t>on perturbed mode shapes</w:t>
      </w:r>
      <w:r w:rsidR="00D148DB" w:rsidRPr="00961F46">
        <w:rPr>
          <w:rFonts w:asciiTheme="majorBidi" w:eastAsia="LiberationSerif-Italic" w:hAnsiTheme="majorBidi" w:cstheme="majorBidi"/>
          <w:sz w:val="24"/>
          <w:szCs w:val="24"/>
        </w:rPr>
        <w:t>:</w:t>
      </w:r>
    </w:p>
    <w:p w14:paraId="53E6950B" w14:textId="0FD8FEDD" w:rsidR="00D148DB" w:rsidRPr="00961F46" w:rsidRDefault="00222FED" w:rsidP="00691399">
      <w:pPr>
        <w:spacing w:line="480" w:lineRule="auto"/>
        <w:jc w:val="center"/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pPr>
      <w:r>
        <w:rPr>
          <w:rFonts w:asciiTheme="majorBidi" w:eastAsiaTheme="minorEastAsia" w:hAnsiTheme="majorBidi" w:cstheme="majorBidi"/>
          <w:sz w:val="24"/>
          <w:szCs w:val="24"/>
        </w:rPr>
        <w:t xml:space="preserve">                                                         </w:t>
      </w:r>
      <m:oMath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ω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(</m:t>
        </m:r>
        <m:r>
          <w:rPr>
            <w:rFonts w:ascii="Cambria Math" w:eastAsia="LiberationSerif-Italic" w:hAnsi="Cambria Math" w:cstheme="majorBidi"/>
            <w:sz w:val="24"/>
            <w:szCs w:val="24"/>
          </w:rPr>
          <m:t>θ)</m:t>
        </m:r>
      </m:oMath>
      <w:r w:rsidR="00D148DB" w:rsidRPr="00961F46">
        <w:rPr>
          <w:rFonts w:asciiTheme="majorBidi" w:hAnsiTheme="majorBidi" w:cstheme="majorBidi"/>
          <w:i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ajorBidi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ϕ</m:t>
                </m:r>
              </m:e>
              <m:sup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T</m:t>
                </m:r>
              </m:sup>
            </m:sSup>
            <m:r>
              <w:rPr>
                <w:rFonts w:ascii="Cambria Math" w:hAnsi="Cambria Math" w:cstheme="majorBidi"/>
                <w:sz w:val="32"/>
                <w:szCs w:val="32"/>
              </w:rPr>
              <m:t>(θ)K(θ)ϕ(θ)</m:t>
            </m:r>
          </m:num>
          <m:den>
            <m:sSup>
              <m:sSupPr>
                <m:ctrlPr>
                  <w:rPr>
                    <w:rFonts w:ascii="Cambria Math" w:hAnsi="Cambria Math" w:cstheme="majorBidi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ϕ</m:t>
                </m:r>
              </m:e>
              <m:sup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T</m:t>
                </m:r>
              </m:sup>
            </m:sSup>
            <m:r>
              <w:rPr>
                <w:rFonts w:ascii="Cambria Math" w:hAnsi="Cambria Math" w:cstheme="majorBidi"/>
                <w:sz w:val="32"/>
                <w:szCs w:val="32"/>
              </w:rPr>
              <m:t>(θ)M(θ)ϕ(θ)</m:t>
            </m:r>
          </m:den>
        </m:f>
      </m:oMath>
      <w:r>
        <w:rPr>
          <w:rFonts w:asciiTheme="majorBidi" w:eastAsiaTheme="minorEastAsia" w:hAnsiTheme="majorBidi" w:cstheme="majorBidi"/>
          <w:sz w:val="32"/>
          <w:szCs w:val="32"/>
        </w:rPr>
        <w:t xml:space="preserve">                                      </w:t>
      </w:r>
      <w:r w:rsidR="008E5415" w:rsidRPr="00961F46">
        <w:rPr>
          <w:rFonts w:asciiTheme="majorBidi" w:eastAsiaTheme="minorEastAsia" w:hAnsiTheme="majorBidi" w:cstheme="majorBidi"/>
          <w:sz w:val="24"/>
          <w:szCs w:val="24"/>
        </w:rPr>
        <w:t>(4)</w:t>
      </w:r>
    </w:p>
    <w:p w14:paraId="4FF0BAE9" w14:textId="77777777" w:rsidR="00D148DB" w:rsidRPr="00961F46" w:rsidRDefault="00845089" w:rsidP="00845089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The</w:t>
      </w:r>
      <w:r w:rsidR="00D148DB" w:rsidRPr="00961F46">
        <w:rPr>
          <w:rFonts w:asciiTheme="majorBidi" w:eastAsia="Times New Roman" w:hAnsiTheme="majorBidi" w:cstheme="majorBidi"/>
          <w:sz w:val="24"/>
          <w:szCs w:val="24"/>
        </w:rPr>
        <w:t xml:space="preserve"> equation of motion for forced vibration in the non-deterministic case of finite element dynamic analysis </w:t>
      </w:r>
      <w:r w:rsidRPr="00961F46">
        <w:rPr>
          <w:rFonts w:asciiTheme="majorBidi" w:eastAsia="Times New Roman" w:hAnsiTheme="majorBidi" w:cstheme="majorBidi"/>
          <w:sz w:val="24"/>
          <w:szCs w:val="24"/>
        </w:rPr>
        <w:t>leads to</w:t>
      </w:r>
      <w:r w:rsidR="00C31719" w:rsidRPr="00961F46">
        <w:rPr>
          <w:rFonts w:asciiTheme="majorBidi" w:hAnsiTheme="majorBidi" w:cstheme="majorBidi"/>
          <w:sz w:val="24"/>
          <w:szCs w:val="24"/>
        </w:rPr>
        <w:t xml:space="preserve"> the perturbed displacement</w:t>
      </w:r>
      <w:r w:rsidR="00D148DB" w:rsidRPr="00961F46">
        <w:rPr>
          <w:rFonts w:asciiTheme="majorBidi" w:hAnsiTheme="majorBidi" w:cstheme="majorBidi"/>
          <w:sz w:val="24"/>
          <w:szCs w:val="24"/>
        </w:rPr>
        <w:t xml:space="preserve"> using the modal superposition technique: </w:t>
      </w:r>
    </w:p>
    <w:p w14:paraId="613F5668" w14:textId="746B356A" w:rsidR="00D148DB" w:rsidRPr="00961F46" w:rsidRDefault="00222FED" w:rsidP="001A05D1">
      <w:pPr>
        <w:spacing w:line="480" w:lineRule="auto"/>
        <w:jc w:val="center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eastAsiaTheme="minorEastAsia" w:hAnsiTheme="majorBidi" w:cstheme="majorBidi"/>
          <w:sz w:val="24"/>
          <w:szCs w:val="24"/>
        </w:rPr>
        <w:t xml:space="preserve">                                                            </w:t>
      </w:r>
      <m:oMath>
        <m:r>
          <w:rPr>
            <w:rFonts w:ascii="Cambria Math" w:hAnsi="Cambria Math" w:cstheme="majorBidi"/>
            <w:sz w:val="24"/>
            <w:szCs w:val="24"/>
          </w:rPr>
          <m:t>U(θ)=Փ(θ)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H(θ)Փ(θ)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T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F</m:t>
        </m:r>
      </m:oMath>
      <w:r>
        <w:rPr>
          <w:rFonts w:asciiTheme="majorBidi" w:eastAsiaTheme="minorEastAsia" w:hAnsiTheme="majorBidi" w:cstheme="majorBidi"/>
          <w:sz w:val="24"/>
          <w:szCs w:val="24"/>
        </w:rPr>
        <w:t xml:space="preserve">                                              </w:t>
      </w:r>
      <w:r w:rsidR="008E5415" w:rsidRPr="00961F46">
        <w:rPr>
          <w:rFonts w:asciiTheme="majorBidi" w:eastAsiaTheme="minorEastAsia" w:hAnsiTheme="majorBidi" w:cstheme="majorBidi"/>
          <w:iCs/>
          <w:sz w:val="24"/>
          <w:szCs w:val="24"/>
        </w:rPr>
        <w:t>(</w:t>
      </w:r>
      <w:r w:rsidR="001A05D1" w:rsidRPr="00961F46">
        <w:rPr>
          <w:rFonts w:asciiTheme="majorBidi" w:eastAsiaTheme="minorEastAsia" w:hAnsiTheme="majorBidi" w:cstheme="majorBidi"/>
          <w:iCs/>
          <w:sz w:val="24"/>
          <w:szCs w:val="24"/>
        </w:rPr>
        <w:t>5</w:t>
      </w:r>
      <w:r w:rsidR="008E5415" w:rsidRPr="00961F46">
        <w:rPr>
          <w:rFonts w:asciiTheme="majorBidi" w:eastAsiaTheme="minorEastAsia" w:hAnsiTheme="majorBidi" w:cstheme="majorBidi"/>
          <w:iCs/>
          <w:sz w:val="24"/>
          <w:szCs w:val="24"/>
        </w:rPr>
        <w:t>)</w:t>
      </w:r>
    </w:p>
    <w:p w14:paraId="55E2C4D9" w14:textId="71BC26B1" w:rsidR="00D148DB" w:rsidRPr="00961F46" w:rsidRDefault="009A05A3" w:rsidP="009A05A3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961F46">
        <w:rPr>
          <w:rFonts w:asciiTheme="majorBidi" w:eastAsiaTheme="minorEastAsia" w:hAnsiTheme="majorBidi" w:cstheme="majorBidi"/>
          <w:iCs/>
          <w:sz w:val="24"/>
          <w:szCs w:val="24"/>
        </w:rPr>
        <w:t>w</w:t>
      </w:r>
      <w:r w:rsidR="00845089" w:rsidRPr="00961F46">
        <w:rPr>
          <w:rFonts w:asciiTheme="majorBidi" w:eastAsiaTheme="minorEastAsia" w:hAnsiTheme="majorBidi" w:cstheme="majorBidi"/>
          <w:iCs/>
          <w:sz w:val="24"/>
          <w:szCs w:val="24"/>
        </w:rPr>
        <w:t>here</w:t>
      </w:r>
      <w:proofErr w:type="gramEnd"/>
      <w:r w:rsidR="00845089" w:rsidRPr="00961F46">
        <w:rPr>
          <w:rFonts w:asciiTheme="majorBidi" w:eastAsiaTheme="minorEastAsia" w:hAnsiTheme="majorBidi" w:cstheme="majorBidi"/>
          <w:iCs/>
          <w:sz w:val="24"/>
          <w:szCs w:val="24"/>
        </w:rPr>
        <w:t xml:space="preserve"> </w:t>
      </w:r>
      <w:r w:rsidR="00845089" w:rsidRPr="00961F46">
        <w:rPr>
          <w:rFonts w:asciiTheme="majorBidi" w:eastAsiaTheme="minorEastAsia" w:hAnsiTheme="majorBidi" w:cstheme="majorBidi"/>
          <w:i/>
          <w:sz w:val="24"/>
          <w:szCs w:val="24"/>
        </w:rPr>
        <w:t xml:space="preserve">F </w:t>
      </w:r>
      <w:r w:rsidR="00845089" w:rsidRPr="00961F46">
        <w:rPr>
          <w:rFonts w:asciiTheme="majorBidi" w:eastAsiaTheme="minorEastAsia" w:hAnsiTheme="majorBidi" w:cstheme="majorBidi"/>
          <w:iCs/>
          <w:sz w:val="24"/>
          <w:szCs w:val="24"/>
        </w:rPr>
        <w:t xml:space="preserve">is the amplitude of the </w:t>
      </w:r>
      <w:r w:rsidRPr="00961F46">
        <w:rPr>
          <w:rFonts w:asciiTheme="majorBidi" w:eastAsiaTheme="minorEastAsia" w:hAnsiTheme="majorBidi" w:cstheme="majorBidi"/>
          <w:iCs/>
          <w:sz w:val="24"/>
          <w:szCs w:val="24"/>
        </w:rPr>
        <w:t>applied harmonic external force and</w:t>
      </w:r>
      <w:r w:rsidR="006B7937">
        <w:rPr>
          <w:rFonts w:asciiTheme="majorBidi" w:eastAsiaTheme="minorEastAsia" w:hAnsiTheme="majorBidi" w:cstheme="majorBidi"/>
          <w:iCs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Փ(θ)</m:t>
        </m:r>
      </m:oMath>
      <w:r w:rsidR="006B7937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3D1468" w:rsidRPr="00961F46">
        <w:rPr>
          <w:rFonts w:asciiTheme="majorBidi" w:eastAsiaTheme="minorEastAsia" w:hAnsiTheme="majorBidi" w:cstheme="majorBidi"/>
          <w:iCs/>
          <w:sz w:val="24"/>
          <w:szCs w:val="24"/>
        </w:rPr>
        <w:t>i</w:t>
      </w:r>
      <w:r w:rsidRPr="00961F46">
        <w:rPr>
          <w:rFonts w:asciiTheme="majorBidi" w:eastAsiaTheme="minorEastAsia" w:hAnsiTheme="majorBidi" w:cstheme="majorBidi"/>
          <w:iCs/>
          <w:sz w:val="24"/>
          <w:szCs w:val="24"/>
        </w:rPr>
        <w:t>s the perturbed modal matrix.</w:t>
      </w:r>
      <w:r w:rsidR="000F28E7">
        <w:rPr>
          <w:rFonts w:asciiTheme="majorBidi" w:eastAsiaTheme="minorEastAsia" w:hAnsiTheme="majorBidi" w:cstheme="majorBidi"/>
          <w:iCs/>
          <w:sz w:val="24"/>
          <w:szCs w:val="24"/>
        </w:rPr>
        <w:t xml:space="preserve"> </w:t>
      </w:r>
      <w:r w:rsidRPr="00961F46">
        <w:rPr>
          <w:rFonts w:asciiTheme="majorBidi" w:eastAsiaTheme="minorEastAsia" w:hAnsiTheme="majorBidi" w:cstheme="majorBidi"/>
          <w:sz w:val="24"/>
          <w:szCs w:val="24"/>
        </w:rPr>
        <w:t>T</w:t>
      </w:r>
      <w:r w:rsidR="00D148DB" w:rsidRPr="00961F46">
        <w:rPr>
          <w:rFonts w:asciiTheme="majorBidi" w:eastAsiaTheme="minorEastAsia" w:hAnsiTheme="majorBidi" w:cstheme="majorBidi"/>
          <w:sz w:val="24"/>
          <w:szCs w:val="24"/>
        </w:rPr>
        <w:t xml:space="preserve">he transfer matrix </w:t>
      </w:r>
      <m:oMath>
        <m:r>
          <w:rPr>
            <w:rFonts w:ascii="Cambria Math" w:hAnsi="Cambria Math" w:cstheme="majorBidi"/>
            <w:sz w:val="24"/>
            <w:szCs w:val="24"/>
          </w:rPr>
          <m:t>H</m:t>
        </m:r>
        <m:d>
          <m:d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ajorBidi"/>
                <w:sz w:val="24"/>
                <w:szCs w:val="24"/>
              </w:rPr>
              <m:t>θ</m:t>
            </m:r>
          </m:e>
        </m:d>
      </m:oMath>
      <w:r w:rsidR="006B7937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F13F3A" w:rsidRPr="00961F46">
        <w:rPr>
          <w:rFonts w:asciiTheme="majorBidi" w:eastAsiaTheme="minorEastAsia" w:hAnsiTheme="majorBidi" w:cstheme="majorBidi"/>
          <w:sz w:val="24"/>
          <w:szCs w:val="24"/>
        </w:rPr>
        <w:t>can be expressed</w:t>
      </w:r>
      <w:r w:rsidR="00D148DB" w:rsidRPr="00961F46">
        <w:rPr>
          <w:rFonts w:asciiTheme="majorBidi" w:eastAsiaTheme="minorEastAsia" w:hAnsiTheme="majorBidi" w:cstheme="majorBidi"/>
          <w:sz w:val="24"/>
          <w:szCs w:val="24"/>
        </w:rPr>
        <w:t xml:space="preserve"> as: </w:t>
      </w:r>
    </w:p>
    <w:p w14:paraId="77A69657" w14:textId="4FED159F" w:rsidR="001A2F54" w:rsidRPr="00961F46" w:rsidRDefault="00222FED" w:rsidP="001A2F54">
      <w:pPr>
        <w:spacing w:line="480" w:lineRule="auto"/>
        <w:jc w:val="center"/>
        <w:rPr>
          <w:rFonts w:asciiTheme="majorBidi" w:eastAsiaTheme="minorEastAsia" w:hAnsiTheme="majorBidi" w:cstheme="majorBidi"/>
          <w:sz w:val="24"/>
          <w:szCs w:val="24"/>
        </w:rPr>
      </w:pPr>
      <w:r>
        <w:rPr>
          <w:rFonts w:asciiTheme="majorBidi" w:eastAsiaTheme="minorEastAsia" w:hAnsiTheme="majorBidi" w:cstheme="majorBidi"/>
          <w:sz w:val="24"/>
          <w:szCs w:val="24"/>
        </w:rPr>
        <w:t xml:space="preserve">                                            </w:t>
      </w:r>
      <m:oMath>
        <m:r>
          <w:rPr>
            <w:rFonts w:ascii="Cambria Math" w:hAnsi="Cambria Math" w:cstheme="majorBidi"/>
            <w:sz w:val="24"/>
            <w:szCs w:val="24"/>
          </w:rPr>
          <m:t>H</m:t>
        </m:r>
        <m:d>
          <m:d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ajorBidi"/>
                <w:sz w:val="24"/>
                <w:szCs w:val="24"/>
              </w:rPr>
              <m:t>θ</m:t>
            </m:r>
          </m:e>
        </m:d>
        <m:r>
          <w:rPr>
            <w:rFonts w:ascii="Cambria Math" w:hAnsi="Cambria Math" w:cstheme="majorBid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theme="majorBid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[Փ</m:t>
            </m:r>
            <m:sSup>
              <m:sSupPr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θ</m:t>
                    </m:r>
                  </m:e>
                </m:d>
              </m:e>
              <m: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T</m:t>
                </m:r>
              </m:sup>
            </m:sSup>
            <m:d>
              <m:d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K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θ</m:t>
                    </m:r>
                  </m:e>
                </m:d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theme="majorBidi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ω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M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θ</m:t>
                    </m:r>
                  </m:e>
                </m:d>
              </m:e>
            </m:d>
            <m:r>
              <w:rPr>
                <w:rFonts w:ascii="Cambria Math" w:hAnsi="Cambria Math" w:cstheme="majorBidi"/>
                <w:sz w:val="24"/>
                <w:szCs w:val="24"/>
              </w:rPr>
              <m:t>Փ</m:t>
            </m:r>
            <m:d>
              <m:d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θ</m:t>
                </m:r>
              </m:e>
            </m:d>
            <m:r>
              <w:rPr>
                <w:rFonts w:ascii="Cambria Math" w:hAnsi="Cambria Math" w:cstheme="majorBidi"/>
                <w:sz w:val="24"/>
                <w:szCs w:val="24"/>
              </w:rPr>
              <m:t>]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-1</m:t>
            </m:r>
          </m:sup>
        </m:sSup>
      </m:oMath>
      <w:r w:rsidR="008E5415" w:rsidRPr="00961F46">
        <w:rPr>
          <w:rFonts w:asciiTheme="majorBidi" w:eastAsiaTheme="minorEastAsia" w:hAnsiTheme="majorBidi" w:cstheme="majorBidi"/>
          <w:sz w:val="24"/>
          <w:szCs w:val="24"/>
        </w:rPr>
        <w:t xml:space="preserve">                                    (</w:t>
      </w:r>
      <w:r w:rsidR="00966EBB" w:rsidRPr="00961F46">
        <w:rPr>
          <w:rFonts w:asciiTheme="majorBidi" w:eastAsiaTheme="minorEastAsia" w:hAnsiTheme="majorBidi" w:cstheme="majorBidi"/>
          <w:sz w:val="24"/>
          <w:szCs w:val="24"/>
        </w:rPr>
        <w:t>6</w:t>
      </w:r>
      <w:r w:rsidR="008E5415" w:rsidRPr="00961F46">
        <w:rPr>
          <w:rFonts w:asciiTheme="majorBidi" w:eastAsiaTheme="minorEastAsia" w:hAnsiTheme="majorBidi" w:cstheme="majorBidi"/>
          <w:sz w:val="24"/>
          <w:szCs w:val="24"/>
        </w:rPr>
        <w:t>)</w:t>
      </w:r>
    </w:p>
    <w:p w14:paraId="4CE27BD2" w14:textId="77777777" w:rsidR="00C31719" w:rsidRPr="00961F46" w:rsidRDefault="00C31719" w:rsidP="00C31719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 w:rsidRPr="00961F46">
        <w:rPr>
          <w:rFonts w:asciiTheme="majorBidi" w:eastAsiaTheme="minorEastAsia" w:hAnsiTheme="majorBidi" w:cstheme="majorBidi"/>
          <w:b/>
          <w:bCs/>
          <w:sz w:val="32"/>
          <w:szCs w:val="32"/>
        </w:rPr>
        <w:lastRenderedPageBreak/>
        <w:t xml:space="preserve">Numerical simulations </w:t>
      </w:r>
    </w:p>
    <w:p w14:paraId="27B4F6A4" w14:textId="77777777" w:rsidR="00F625D9" w:rsidRPr="00650695" w:rsidRDefault="00C62534" w:rsidP="00A648AC">
      <w:pPr>
        <w:pStyle w:val="Default"/>
        <w:numPr>
          <w:ilvl w:val="1"/>
          <w:numId w:val="5"/>
        </w:numPr>
        <w:spacing w:line="480" w:lineRule="auto"/>
        <w:jc w:val="both"/>
      </w:pPr>
      <w:r w:rsidRPr="00650695">
        <w:t>Nominal mesh, natural frequencies and mode shapes</w:t>
      </w:r>
    </w:p>
    <w:p w14:paraId="6466B2C4" w14:textId="7AF3D862" w:rsidR="001942F3" w:rsidRPr="00650695" w:rsidRDefault="00F625D9" w:rsidP="006B7937">
      <w:pPr>
        <w:pStyle w:val="Default"/>
        <w:spacing w:line="480" w:lineRule="auto"/>
        <w:jc w:val="both"/>
        <w:rPr>
          <w:rFonts w:asciiTheme="majorBidi" w:hAnsiTheme="majorBidi" w:cstheme="majorBidi"/>
          <w:color w:val="000000" w:themeColor="text1"/>
        </w:rPr>
      </w:pPr>
      <w:r w:rsidRPr="00650695">
        <w:t xml:space="preserve">With finite element method, the stator is modeled using 8-node hexahedral element. </w:t>
      </w:r>
      <w:r w:rsidR="00BB3EF2" w:rsidRPr="00650695">
        <w:t xml:space="preserve">Figure 5 shows the </w:t>
      </w:r>
      <w:r w:rsidRPr="00650695">
        <w:t>mesh containing 27600 nodes</w:t>
      </w:r>
      <w:r w:rsidR="009420AF" w:rsidRPr="00650695">
        <w:t xml:space="preserve"> </w:t>
      </w:r>
      <w:r w:rsidRPr="00650695">
        <w:t>used following a</w:t>
      </w:r>
      <w:r w:rsidR="00BB3EF2" w:rsidRPr="00650695">
        <w:t xml:space="preserve"> mesh</w:t>
      </w:r>
      <w:r w:rsidRPr="00650695">
        <w:t xml:space="preserve"> convergence study in the nominal configuration. This </w:t>
      </w:r>
      <w:r w:rsidR="009420AF" w:rsidRPr="00650695">
        <w:t>mesh is</w:t>
      </w:r>
      <w:r w:rsidR="00F13F3A" w:rsidRPr="00650695">
        <w:t xml:space="preserve"> also</w:t>
      </w:r>
      <w:r w:rsidR="009420AF" w:rsidRPr="00650695">
        <w:t xml:space="preserve"> adopted for the variability study</w:t>
      </w:r>
      <w:r w:rsidR="002C3197" w:rsidRPr="00650695">
        <w:t xml:space="preserve"> according to the methodology proposed by Mahjudin et al. [1</w:t>
      </w:r>
      <w:r w:rsidR="006803F9" w:rsidRPr="00650695">
        <w:t>6</w:t>
      </w:r>
      <w:r w:rsidR="002C3197" w:rsidRPr="00650695">
        <w:t>] and Yin et al. [1</w:t>
      </w:r>
      <w:r w:rsidR="006803F9" w:rsidRPr="00650695">
        <w:t>7</w:t>
      </w:r>
      <w:r w:rsidR="002C3197" w:rsidRPr="00650695">
        <w:t>]</w:t>
      </w:r>
      <w:r w:rsidR="00AF37C5" w:rsidRPr="00650695">
        <w:t xml:space="preserve"> which </w:t>
      </w:r>
      <w:r w:rsidR="003440BE" w:rsidRPr="00650695">
        <w:t>confirm that the optimal mesh found in</w:t>
      </w:r>
      <w:r w:rsidR="006B7937" w:rsidRPr="00650695">
        <w:t xml:space="preserve"> the nomin</w:t>
      </w:r>
      <w:r w:rsidR="003440BE" w:rsidRPr="00650695">
        <w:t>al configuration can be exploited to calculate the variability</w:t>
      </w:r>
      <w:r w:rsidR="009420AF" w:rsidRPr="00650695">
        <w:t xml:space="preserve">. </w:t>
      </w:r>
      <w:r w:rsidR="00277472" w:rsidRPr="00650695">
        <w:rPr>
          <w:rFonts w:asciiTheme="majorBidi" w:hAnsiTheme="majorBidi" w:cstheme="majorBidi"/>
          <w:color w:val="000000" w:themeColor="text1"/>
        </w:rPr>
        <w:t xml:space="preserve">Figure 6 </w:t>
      </w:r>
      <w:r w:rsidR="0059593A" w:rsidRPr="00650695">
        <w:rPr>
          <w:rFonts w:asciiTheme="majorBidi" w:hAnsiTheme="majorBidi" w:cstheme="majorBidi"/>
          <w:color w:val="000000" w:themeColor="text1"/>
        </w:rPr>
        <w:t>presents</w:t>
      </w:r>
      <w:r w:rsidR="00BB3EF2" w:rsidRPr="00650695">
        <w:rPr>
          <w:rFonts w:asciiTheme="majorBidi" w:hAnsiTheme="majorBidi" w:cstheme="majorBidi"/>
          <w:color w:val="000000" w:themeColor="text1"/>
        </w:rPr>
        <w:t xml:space="preserve"> </w:t>
      </w:r>
      <w:r w:rsidR="00277472" w:rsidRPr="00650695">
        <w:rPr>
          <w:rFonts w:asciiTheme="majorBidi" w:hAnsiTheme="majorBidi" w:cstheme="majorBidi"/>
          <w:color w:val="000000" w:themeColor="text1"/>
        </w:rPr>
        <w:t xml:space="preserve">the first 6 </w:t>
      </w:r>
      <w:r w:rsidR="00F45421" w:rsidRPr="00650695">
        <w:rPr>
          <w:rFonts w:asciiTheme="majorBidi" w:hAnsiTheme="majorBidi" w:cstheme="majorBidi"/>
          <w:color w:val="000000" w:themeColor="text1"/>
        </w:rPr>
        <w:t xml:space="preserve">nominal </w:t>
      </w:r>
      <w:r w:rsidR="00277472" w:rsidRPr="00650695">
        <w:rPr>
          <w:rFonts w:asciiTheme="majorBidi" w:hAnsiTheme="majorBidi" w:cstheme="majorBidi"/>
          <w:color w:val="000000" w:themeColor="text1"/>
        </w:rPr>
        <w:t xml:space="preserve">mode shapes </w:t>
      </w:r>
      <w:r w:rsidR="00C62534" w:rsidRPr="00650695">
        <w:rPr>
          <w:rFonts w:asciiTheme="majorBidi" w:hAnsiTheme="majorBidi" w:cstheme="majorBidi"/>
          <w:color w:val="000000" w:themeColor="text1"/>
        </w:rPr>
        <w:t>and</w:t>
      </w:r>
      <w:r w:rsidR="00277472" w:rsidRPr="00650695">
        <w:rPr>
          <w:rFonts w:asciiTheme="majorBidi" w:hAnsiTheme="majorBidi" w:cstheme="majorBidi"/>
          <w:color w:val="000000" w:themeColor="text1"/>
        </w:rPr>
        <w:t xml:space="preserve"> </w:t>
      </w:r>
      <w:r w:rsidR="00BB3EF2" w:rsidRPr="00650695">
        <w:rPr>
          <w:rFonts w:asciiTheme="majorBidi" w:hAnsiTheme="majorBidi" w:cstheme="majorBidi"/>
          <w:color w:val="000000" w:themeColor="text1"/>
        </w:rPr>
        <w:t xml:space="preserve">their associated </w:t>
      </w:r>
      <w:r w:rsidR="00277472" w:rsidRPr="00650695">
        <w:rPr>
          <w:rFonts w:asciiTheme="majorBidi" w:hAnsiTheme="majorBidi" w:cstheme="majorBidi"/>
          <w:color w:val="000000" w:themeColor="text1"/>
        </w:rPr>
        <w:t>natural frequencies</w:t>
      </w:r>
      <w:r w:rsidR="006B7937" w:rsidRPr="00650695">
        <w:rPr>
          <w:rFonts w:asciiTheme="majorBidi" w:hAnsiTheme="majorBidi" w:cstheme="majorBidi"/>
          <w:color w:val="000000" w:themeColor="text1"/>
        </w:rPr>
        <w:t xml:space="preserve"> in the low frequency range between 1002 and 5732 Hz</w:t>
      </w:r>
      <w:r w:rsidR="00277472" w:rsidRPr="00650695">
        <w:rPr>
          <w:rFonts w:asciiTheme="majorBidi" w:hAnsiTheme="majorBidi" w:cstheme="majorBidi"/>
          <w:color w:val="000000" w:themeColor="text1"/>
        </w:rPr>
        <w:t>.</w:t>
      </w:r>
      <w:r w:rsidR="00BB3EF2" w:rsidRPr="00650695">
        <w:rPr>
          <w:rFonts w:asciiTheme="majorBidi" w:hAnsiTheme="majorBidi" w:cstheme="majorBidi"/>
          <w:color w:val="000000" w:themeColor="text1"/>
        </w:rPr>
        <w:t xml:space="preserve"> </w:t>
      </w:r>
      <w:r w:rsidR="00C62534" w:rsidRPr="00650695">
        <w:rPr>
          <w:rFonts w:asciiTheme="majorBidi" w:hAnsiTheme="majorBidi" w:cstheme="majorBidi"/>
          <w:color w:val="000000" w:themeColor="text1"/>
        </w:rPr>
        <w:t xml:space="preserve">The mode shape is classed </w:t>
      </w:r>
      <w:r w:rsidR="003440BE" w:rsidRPr="00650695">
        <w:rPr>
          <w:rFonts w:asciiTheme="majorBidi" w:hAnsiTheme="majorBidi" w:cstheme="majorBidi"/>
          <w:color w:val="000000" w:themeColor="text1"/>
        </w:rPr>
        <w:t>by the same classification methodology presented in section 2.2</w:t>
      </w:r>
      <w:r w:rsidR="00C62534" w:rsidRPr="00650695">
        <w:rPr>
          <w:rFonts w:asciiTheme="majorBidi" w:hAnsiTheme="majorBidi" w:cstheme="majorBidi"/>
          <w:color w:val="000000" w:themeColor="text1"/>
        </w:rPr>
        <w:t>.</w:t>
      </w:r>
      <w:r w:rsidR="00BB3EF2" w:rsidRPr="00650695">
        <w:rPr>
          <w:rFonts w:asciiTheme="majorBidi" w:hAnsiTheme="majorBidi" w:cstheme="majorBidi"/>
          <w:color w:val="000000" w:themeColor="text1"/>
        </w:rPr>
        <w:t xml:space="preserve"> </w:t>
      </w:r>
    </w:p>
    <w:p w14:paraId="52E4E417" w14:textId="77777777" w:rsidR="009420AF" w:rsidRPr="00650695" w:rsidRDefault="009420AF" w:rsidP="009420AF">
      <w:pPr>
        <w:pStyle w:val="Default"/>
        <w:jc w:val="center"/>
      </w:pPr>
      <w:r w:rsidRPr="00650695">
        <w:rPr>
          <w:rFonts w:asciiTheme="majorBidi" w:hAnsiTheme="majorBidi" w:cstheme="majorBidi"/>
          <w:noProof/>
        </w:rPr>
        <w:drawing>
          <wp:inline distT="0" distB="0" distL="0" distR="0" wp14:anchorId="6B0E79D5" wp14:editId="485CF0DD">
            <wp:extent cx="1530221" cy="1335775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" t="13998" r="47603" b="6987"/>
                    <a:stretch/>
                  </pic:blipFill>
                  <pic:spPr>
                    <a:xfrm>
                      <a:off x="0" y="0"/>
                      <a:ext cx="1548160" cy="135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F2CDC" w14:textId="77777777" w:rsidR="001942F3" w:rsidRPr="00650695" w:rsidRDefault="009420AF" w:rsidP="001942F3">
      <w:pPr>
        <w:pStyle w:val="Default"/>
        <w:jc w:val="center"/>
        <w:rPr>
          <w:rFonts w:asciiTheme="majorBidi" w:hAnsiTheme="majorBidi" w:cstheme="majorBidi"/>
        </w:rPr>
      </w:pPr>
      <w:r w:rsidRPr="00650695">
        <w:t xml:space="preserve">Figure 5: </w:t>
      </w:r>
      <w:r w:rsidRPr="00650695">
        <w:rPr>
          <w:rFonts w:asciiTheme="majorBidi" w:hAnsiTheme="majorBidi" w:cstheme="majorBidi"/>
        </w:rPr>
        <w:t xml:space="preserve">Finite element mesh of the stator </w:t>
      </w:r>
      <w:r w:rsidR="00C31719" w:rsidRPr="00650695">
        <w:rPr>
          <w:rFonts w:asciiTheme="majorBidi" w:hAnsiTheme="majorBidi" w:cstheme="majorBidi"/>
        </w:rPr>
        <w:t>with</w:t>
      </w:r>
      <w:r w:rsidRPr="00650695">
        <w:rPr>
          <w:rFonts w:asciiTheme="majorBidi" w:hAnsiTheme="majorBidi" w:cstheme="majorBidi"/>
        </w:rPr>
        <w:t xml:space="preserve"> 27600 nodes</w:t>
      </w:r>
    </w:p>
    <w:p w14:paraId="0B38B9FC" w14:textId="77777777" w:rsidR="001942F3" w:rsidRPr="00650695" w:rsidRDefault="001942F3" w:rsidP="001942F3">
      <w:pPr>
        <w:pStyle w:val="Default"/>
        <w:jc w:val="center"/>
        <w:rPr>
          <w:rFonts w:asciiTheme="majorBidi" w:hAnsiTheme="majorBidi" w:cstheme="majorBidi"/>
        </w:rPr>
      </w:pPr>
    </w:p>
    <w:tbl>
      <w:tblPr>
        <w:tblStyle w:val="PlainTable41"/>
        <w:tblW w:w="0" w:type="auto"/>
        <w:jc w:val="center"/>
        <w:tblLook w:val="04A0" w:firstRow="1" w:lastRow="0" w:firstColumn="1" w:lastColumn="0" w:noHBand="0" w:noVBand="1"/>
      </w:tblPr>
      <w:tblGrid>
        <w:gridCol w:w="2716"/>
        <w:gridCol w:w="2717"/>
        <w:gridCol w:w="2717"/>
      </w:tblGrid>
      <w:tr w:rsidR="001942F3" w:rsidRPr="00650695" w14:paraId="016DE7B5" w14:textId="77777777" w:rsidTr="00261F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  <w:shd w:val="clear" w:color="auto" w:fill="auto"/>
          </w:tcPr>
          <w:p w14:paraId="1A43A5A8" w14:textId="77777777" w:rsidR="001942F3" w:rsidRPr="00650695" w:rsidRDefault="001942F3" w:rsidP="007D1AE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650695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55CBBAD" wp14:editId="112C7B0C">
                  <wp:extent cx="945199" cy="1044000"/>
                  <wp:effectExtent l="0" t="0" r="7620" b="3810"/>
                  <wp:docPr id="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57" t="24598" r="51020" b="19034"/>
                          <a:stretch/>
                        </pic:blipFill>
                        <pic:spPr>
                          <a:xfrm>
                            <a:off x="0" y="0"/>
                            <a:ext cx="945199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6DED8" w14:textId="55E78687" w:rsidR="001942F3" w:rsidRPr="00650695" w:rsidRDefault="001942F3" w:rsidP="007D1AEB">
            <w:pPr>
              <w:jc w:val="center"/>
              <w:rPr>
                <w:rFonts w:asciiTheme="majorBidi" w:hAnsiTheme="majorBidi" w:cstheme="majorBidi"/>
                <w:b w:val="0"/>
                <w:bCs w:val="0"/>
                <w:i/>
                <w:iCs/>
                <w:sz w:val="24"/>
                <w:szCs w:val="24"/>
                <w:lang w:val="fr-FR"/>
              </w:rPr>
            </w:pPr>
            <w:r w:rsidRPr="006506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 xml:space="preserve">Mode (2,0) – 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b w:val="0"/>
                      <w:bCs w:val="0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1</m:t>
                  </m:r>
                </m:sub>
              </m:sSub>
            </m:oMath>
            <w:r w:rsidRPr="00650695">
              <w:rPr>
                <w:rFonts w:asciiTheme="majorBidi" w:eastAsiaTheme="minorEastAsia" w:hAnsiTheme="majorBidi" w:cstheme="majorBidi"/>
                <w:b w:val="0"/>
                <w:bCs w:val="0"/>
                <w:sz w:val="24"/>
                <w:szCs w:val="24"/>
              </w:rPr>
              <w:t>=1002 Hz</w:t>
            </w:r>
          </w:p>
        </w:tc>
        <w:tc>
          <w:tcPr>
            <w:tcW w:w="2717" w:type="dxa"/>
            <w:shd w:val="clear" w:color="auto" w:fill="auto"/>
          </w:tcPr>
          <w:p w14:paraId="440FE2E1" w14:textId="77777777" w:rsidR="001942F3" w:rsidRPr="00650695" w:rsidRDefault="001942F3" w:rsidP="007D1A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650695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9AD1C0E" wp14:editId="0120D7FF">
                  <wp:extent cx="1034026" cy="1044000"/>
                  <wp:effectExtent l="0" t="0" r="0" b="3810"/>
                  <wp:docPr id="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1" t="25404" r="49469" b="18760"/>
                          <a:stretch/>
                        </pic:blipFill>
                        <pic:spPr>
                          <a:xfrm>
                            <a:off x="0" y="0"/>
                            <a:ext cx="1034026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7FA67C" w14:textId="4AC11E0D" w:rsidR="001942F3" w:rsidRPr="00650695" w:rsidRDefault="001942F3" w:rsidP="007D1A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</w:pPr>
            <w:r w:rsidRPr="006506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 xml:space="preserve">Mode (2,1) - 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b w:val="0"/>
                      <w:bCs w:val="0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2</m:t>
                  </m:r>
                </m:sub>
              </m:sSub>
            </m:oMath>
            <w:r w:rsidRPr="00650695">
              <w:rPr>
                <w:rFonts w:asciiTheme="majorBidi" w:eastAsiaTheme="minorEastAsia" w:hAnsiTheme="majorBidi" w:cstheme="majorBidi"/>
                <w:b w:val="0"/>
                <w:bCs w:val="0"/>
                <w:sz w:val="24"/>
                <w:szCs w:val="24"/>
              </w:rPr>
              <w:t>=1366 Hz</w:t>
            </w:r>
          </w:p>
        </w:tc>
        <w:tc>
          <w:tcPr>
            <w:tcW w:w="2717" w:type="dxa"/>
            <w:shd w:val="clear" w:color="auto" w:fill="auto"/>
          </w:tcPr>
          <w:p w14:paraId="2C22A73C" w14:textId="77777777" w:rsidR="001942F3" w:rsidRPr="00650695" w:rsidRDefault="001942F3" w:rsidP="007D1A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650695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B6A491B" wp14:editId="264EEA66">
                  <wp:extent cx="1006836" cy="1044000"/>
                  <wp:effectExtent l="0" t="0" r="3175" b="3810"/>
                  <wp:docPr id="1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3" t="26589" r="50873" b="18465"/>
                          <a:stretch/>
                        </pic:blipFill>
                        <pic:spPr>
                          <a:xfrm>
                            <a:off x="0" y="0"/>
                            <a:ext cx="1006836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766783" w14:textId="1529ED5B" w:rsidR="001942F3" w:rsidRPr="00650695" w:rsidRDefault="001942F3" w:rsidP="007D1A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</w:pPr>
            <w:r w:rsidRPr="006506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 xml:space="preserve">Mode (3,0) - 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b w:val="0"/>
                      <w:bCs w:val="0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3</m:t>
                  </m:r>
                </m:sub>
              </m:sSub>
            </m:oMath>
            <w:r w:rsidRPr="00650695">
              <w:rPr>
                <w:rFonts w:asciiTheme="majorBidi" w:eastAsiaTheme="minorEastAsia" w:hAnsiTheme="majorBidi" w:cstheme="majorBidi"/>
                <w:b w:val="0"/>
                <w:bCs w:val="0"/>
                <w:sz w:val="24"/>
                <w:szCs w:val="24"/>
              </w:rPr>
              <w:t>=2655 Hz</w:t>
            </w:r>
          </w:p>
        </w:tc>
      </w:tr>
      <w:tr w:rsidR="001942F3" w:rsidRPr="00650695" w14:paraId="33286127" w14:textId="77777777" w:rsidTr="00261F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  <w:shd w:val="clear" w:color="auto" w:fill="auto"/>
          </w:tcPr>
          <w:p w14:paraId="705EB96E" w14:textId="77777777" w:rsidR="001942F3" w:rsidRPr="00650695" w:rsidRDefault="001942F3" w:rsidP="007D1AE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650695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8ECA50D" wp14:editId="258D40CE">
                  <wp:extent cx="1046327" cy="1044000"/>
                  <wp:effectExtent l="0" t="0" r="1905" b="3810"/>
                  <wp:docPr id="1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3" t="24987" r="49018" b="17351"/>
                          <a:stretch/>
                        </pic:blipFill>
                        <pic:spPr>
                          <a:xfrm>
                            <a:off x="0" y="0"/>
                            <a:ext cx="1046327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CB761" w14:textId="7AF96933" w:rsidR="001942F3" w:rsidRPr="00650695" w:rsidRDefault="001942F3" w:rsidP="007D1AEB">
            <w:pPr>
              <w:jc w:val="center"/>
              <w:rPr>
                <w:rFonts w:asciiTheme="majorBidi" w:eastAsiaTheme="minorEastAsia" w:hAnsiTheme="majorBidi" w:cstheme="majorBidi"/>
                <w:b w:val="0"/>
                <w:bCs w:val="0"/>
                <w:sz w:val="24"/>
                <w:szCs w:val="24"/>
              </w:rPr>
            </w:pPr>
            <w:r w:rsidRPr="006506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 xml:space="preserve">Mode (3,1) - 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b w:val="0"/>
                      <w:bCs w:val="0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4</m:t>
                  </m:r>
                </m:sub>
              </m:sSub>
            </m:oMath>
            <w:r w:rsidRPr="00650695">
              <w:rPr>
                <w:rFonts w:asciiTheme="majorBidi" w:eastAsiaTheme="minorEastAsia" w:hAnsiTheme="majorBidi" w:cstheme="majorBidi"/>
                <w:b w:val="0"/>
                <w:bCs w:val="0"/>
                <w:sz w:val="24"/>
                <w:szCs w:val="24"/>
                <w:lang w:val="fr-FR"/>
              </w:rPr>
              <w:t>=3163 Hz</w:t>
            </w:r>
          </w:p>
        </w:tc>
        <w:tc>
          <w:tcPr>
            <w:tcW w:w="2717" w:type="dxa"/>
            <w:shd w:val="clear" w:color="auto" w:fill="auto"/>
          </w:tcPr>
          <w:p w14:paraId="06140ABD" w14:textId="77777777" w:rsidR="001942F3" w:rsidRPr="00650695" w:rsidRDefault="001942F3" w:rsidP="007D1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650695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2BCC242" wp14:editId="397A185C">
                  <wp:extent cx="1033865" cy="1044000"/>
                  <wp:effectExtent l="0" t="0" r="0" b="3810"/>
                  <wp:docPr id="1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00" t="25842" r="49814" b="19211"/>
                          <a:stretch/>
                        </pic:blipFill>
                        <pic:spPr>
                          <a:xfrm>
                            <a:off x="0" y="0"/>
                            <a:ext cx="1033865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CA9EF" w14:textId="0523B977" w:rsidR="001942F3" w:rsidRPr="00650695" w:rsidRDefault="001942F3" w:rsidP="007D1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65069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Mode (4,0) - 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fr-FR"/>
                    </w:rPr>
                    <m:t>f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5</m:t>
                  </m:r>
                </m:sub>
              </m:sSub>
            </m:oMath>
            <w:r w:rsidRPr="00650695">
              <w:rPr>
                <w:rFonts w:asciiTheme="majorBidi" w:eastAsiaTheme="minorEastAsia" w:hAnsiTheme="majorBidi" w:cstheme="majorBidi"/>
                <w:sz w:val="24"/>
                <w:szCs w:val="24"/>
                <w:lang w:val="fr-FR"/>
              </w:rPr>
              <w:t>=4671 Hz</w:t>
            </w:r>
          </w:p>
        </w:tc>
        <w:tc>
          <w:tcPr>
            <w:tcW w:w="2717" w:type="dxa"/>
            <w:shd w:val="clear" w:color="auto" w:fill="auto"/>
          </w:tcPr>
          <w:p w14:paraId="17401549" w14:textId="77777777" w:rsidR="001942F3" w:rsidRPr="00650695" w:rsidRDefault="001942F3" w:rsidP="007D1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650695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C22C134" wp14:editId="4A959D98">
                  <wp:extent cx="1252139" cy="1044000"/>
                  <wp:effectExtent l="0" t="0" r="5715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6" t="24228" r="47966" b="19581"/>
                          <a:stretch/>
                        </pic:blipFill>
                        <pic:spPr>
                          <a:xfrm>
                            <a:off x="0" y="0"/>
                            <a:ext cx="1252139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D54BC" w14:textId="1D4048BF" w:rsidR="001942F3" w:rsidRPr="00650695" w:rsidRDefault="001942F3" w:rsidP="007D1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65069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Mode (0,0) - 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fr-FR"/>
                    </w:rPr>
                    <m:t>f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6</m:t>
                  </m:r>
                </m:sub>
              </m:sSub>
            </m:oMath>
            <w:r w:rsidRPr="00650695">
              <w:rPr>
                <w:rFonts w:asciiTheme="majorBidi" w:eastAsiaTheme="minorEastAsia" w:hAnsiTheme="majorBidi" w:cstheme="majorBidi"/>
                <w:sz w:val="24"/>
                <w:szCs w:val="24"/>
                <w:lang w:val="fr-FR"/>
              </w:rPr>
              <w:t>=5732 Hz</w:t>
            </w:r>
          </w:p>
        </w:tc>
      </w:tr>
    </w:tbl>
    <w:p w14:paraId="2F23D921" w14:textId="77777777" w:rsidR="001942F3" w:rsidRPr="00650695" w:rsidRDefault="001942F3" w:rsidP="001942F3">
      <w:pPr>
        <w:spacing w:line="240" w:lineRule="auto"/>
        <w:ind w:left="720"/>
        <w:jc w:val="center"/>
        <w:rPr>
          <w:rFonts w:asciiTheme="majorBidi" w:hAnsiTheme="majorBidi" w:cstheme="majorBidi"/>
          <w:sz w:val="24"/>
          <w:szCs w:val="24"/>
        </w:rPr>
      </w:pPr>
    </w:p>
    <w:p w14:paraId="0D4D972A" w14:textId="77777777" w:rsidR="001942F3" w:rsidRPr="00650695" w:rsidRDefault="001942F3" w:rsidP="001A2F54">
      <w:pPr>
        <w:ind w:left="720"/>
        <w:jc w:val="center"/>
        <w:rPr>
          <w:rFonts w:asciiTheme="majorBidi" w:hAnsiTheme="majorBidi" w:cstheme="majorBidi"/>
          <w:sz w:val="24"/>
          <w:szCs w:val="24"/>
        </w:rPr>
      </w:pPr>
      <w:r w:rsidRPr="00650695">
        <w:rPr>
          <w:rFonts w:asciiTheme="majorBidi" w:hAnsiTheme="majorBidi" w:cstheme="majorBidi"/>
          <w:sz w:val="24"/>
          <w:szCs w:val="24"/>
        </w:rPr>
        <w:lastRenderedPageBreak/>
        <w:t>Figure 6: First six nominal mode shapes and natural frequencies of the stator</w:t>
      </w:r>
    </w:p>
    <w:p w14:paraId="74ACE75E" w14:textId="77777777" w:rsidR="009420AF" w:rsidRPr="00650695" w:rsidRDefault="00C31719" w:rsidP="00472F23">
      <w:pPr>
        <w:pStyle w:val="Default"/>
        <w:numPr>
          <w:ilvl w:val="1"/>
          <w:numId w:val="5"/>
        </w:numPr>
        <w:spacing w:line="480" w:lineRule="auto"/>
      </w:pPr>
      <w:r w:rsidRPr="00650695">
        <w:rPr>
          <w:rFonts w:asciiTheme="majorBidi" w:hAnsiTheme="majorBidi" w:cstheme="majorBidi"/>
        </w:rPr>
        <w:t xml:space="preserve">Random parameters and </w:t>
      </w:r>
      <w:r w:rsidR="0015408B" w:rsidRPr="00650695">
        <w:rPr>
          <w:rFonts w:asciiTheme="majorBidi" w:hAnsiTheme="majorBidi" w:cstheme="majorBidi"/>
        </w:rPr>
        <w:t>Monte Carlo simulation</w:t>
      </w:r>
    </w:p>
    <w:p w14:paraId="2834FB6F" w14:textId="6738F32E" w:rsidR="002D3599" w:rsidRPr="00650695" w:rsidRDefault="00437CED" w:rsidP="00117ABF">
      <w:pPr>
        <w:spacing w:line="48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650695">
        <w:rPr>
          <w:rFonts w:asciiTheme="majorBidi" w:eastAsia="Times New Roman" w:hAnsiTheme="majorBidi" w:cstheme="majorBidi"/>
          <w:sz w:val="24"/>
          <w:szCs w:val="24"/>
        </w:rPr>
        <w:t xml:space="preserve">The material properties are </w:t>
      </w:r>
      <w:r w:rsidR="0015408B" w:rsidRPr="00650695">
        <w:rPr>
          <w:rFonts w:asciiTheme="majorBidi" w:eastAsia="Times New Roman" w:hAnsiTheme="majorBidi" w:cstheme="majorBidi"/>
          <w:sz w:val="24"/>
          <w:szCs w:val="24"/>
        </w:rPr>
        <w:t>here considered</w:t>
      </w:r>
      <w:r w:rsidRPr="00650695">
        <w:rPr>
          <w:rFonts w:asciiTheme="majorBidi" w:eastAsia="Times New Roman" w:hAnsiTheme="majorBidi" w:cstheme="majorBidi"/>
          <w:sz w:val="24"/>
          <w:szCs w:val="24"/>
        </w:rPr>
        <w:t xml:space="preserve"> as random parameters. </w:t>
      </w:r>
      <w:r w:rsidR="009420AF" w:rsidRPr="00650695">
        <w:rPr>
          <w:rFonts w:asciiTheme="majorBidi" w:eastAsia="Times New Roman" w:hAnsiTheme="majorBidi" w:cstheme="majorBidi"/>
          <w:sz w:val="24"/>
          <w:szCs w:val="24"/>
        </w:rPr>
        <w:t xml:space="preserve">Nominal values of the </w:t>
      </w:r>
      <w:r w:rsidR="00FF5014" w:rsidRPr="00650695">
        <w:rPr>
          <w:rFonts w:asciiTheme="majorBidi" w:eastAsia="Times New Roman" w:hAnsiTheme="majorBidi" w:cstheme="majorBidi"/>
          <w:sz w:val="24"/>
          <w:szCs w:val="24"/>
        </w:rPr>
        <w:t xml:space="preserve">transverse and longitudinal Young modulus, the Poisson ratio and the density </w:t>
      </w:r>
      <w:r w:rsidR="009420AF" w:rsidRPr="00650695">
        <w:rPr>
          <w:rFonts w:asciiTheme="majorBidi" w:eastAsia="Times New Roman" w:hAnsiTheme="majorBidi" w:cstheme="majorBidi"/>
          <w:sz w:val="24"/>
          <w:szCs w:val="24"/>
        </w:rPr>
        <w:t>are</w:t>
      </w:r>
      <w:r w:rsidR="00FF5014" w:rsidRPr="00650695">
        <w:rPr>
          <w:rFonts w:asciiTheme="majorBidi" w:eastAsia="Times New Roman" w:hAnsiTheme="majorBidi" w:cstheme="majorBidi"/>
          <w:sz w:val="24"/>
          <w:szCs w:val="24"/>
        </w:rPr>
        <w:t xml:space="preserve"> respectively</w:t>
      </w:r>
      <w:r w:rsidR="009420AF" w:rsidRPr="006506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T</m:t>
            </m:r>
          </m:sub>
        </m:sSub>
      </m:oMath>
      <w:r w:rsidR="00F52B3F" w:rsidRPr="00650695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= 208.5 GPa</w:t>
      </w:r>
      <w:r w:rsidR="009420AF" w:rsidRPr="00650695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L</m:t>
            </m:r>
          </m:sub>
        </m:sSub>
      </m:oMath>
      <w:r w:rsidR="009420AF" w:rsidRPr="00650695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= 180.5 G</w:t>
      </w:r>
      <w:r w:rsidR="00F52B3F" w:rsidRPr="00650695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P</w:t>
      </w:r>
      <w:r w:rsidR="009420AF" w:rsidRPr="00650695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a, </w:t>
      </w:r>
      <m:oMath>
        <m: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>ν</m:t>
        </m:r>
      </m:oMath>
      <w:r w:rsidR="0015408B" w:rsidRPr="00650695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= 0.3</w:t>
      </w:r>
      <w:r w:rsidR="00FF5014" w:rsidRPr="00650695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</w:t>
      </w:r>
      <w:r w:rsidR="009420AF" w:rsidRPr="00650695">
        <w:rPr>
          <w:rFonts w:asciiTheme="majorBidi" w:eastAsiaTheme="minorEastAsia" w:hAnsiTheme="majorBidi" w:cstheme="majorBidi"/>
          <w:iCs/>
          <w:sz w:val="24"/>
          <w:szCs w:val="24"/>
        </w:rPr>
        <w:t xml:space="preserve">and </w:t>
      </w:r>
      <w:r w:rsidR="00F13F3A" w:rsidRPr="00650695">
        <w:rPr>
          <w:rFonts w:asciiTheme="majorBidi" w:hAnsiTheme="majorBidi" w:cstheme="majorBidi"/>
          <w:i/>
          <w:iCs/>
          <w:sz w:val="24"/>
          <w:szCs w:val="24"/>
        </w:rPr>
        <w:t>ρ</w:t>
      </w:r>
      <w:r w:rsidR="00F52B3F" w:rsidRPr="00650695">
        <w:rPr>
          <w:rFonts w:asciiTheme="majorBidi" w:eastAsiaTheme="minorEastAsia" w:hAnsiTheme="majorBidi" w:cstheme="majorBidi"/>
          <w:iCs/>
          <w:sz w:val="24"/>
          <w:szCs w:val="24"/>
        </w:rPr>
        <w:t>= 7700 k</w:t>
      </w:r>
      <w:r w:rsidR="009420AF" w:rsidRPr="00650695">
        <w:rPr>
          <w:rFonts w:asciiTheme="majorBidi" w:eastAsiaTheme="minorEastAsia" w:hAnsiTheme="majorBidi" w:cstheme="majorBidi"/>
          <w:iCs/>
          <w:sz w:val="24"/>
          <w:szCs w:val="24"/>
        </w:rPr>
        <w:t>g/m</w:t>
      </w:r>
      <w:r w:rsidR="00F52B3F" w:rsidRPr="00650695">
        <w:rPr>
          <w:rFonts w:asciiTheme="majorBidi" w:eastAsiaTheme="minorEastAsia" w:hAnsiTheme="majorBidi" w:cstheme="majorBidi"/>
          <w:iCs/>
          <w:sz w:val="24"/>
          <w:szCs w:val="24"/>
        </w:rPr>
        <w:t>³</w:t>
      </w:r>
      <w:r w:rsidR="009420AF" w:rsidRPr="00650695">
        <w:rPr>
          <w:rFonts w:asciiTheme="majorBidi" w:eastAsiaTheme="minorEastAsia" w:hAnsiTheme="majorBidi" w:cstheme="majorBidi"/>
          <w:iCs/>
          <w:sz w:val="24"/>
          <w:szCs w:val="24"/>
        </w:rPr>
        <w:t>.</w:t>
      </w:r>
      <w:r w:rsidR="00117ABF" w:rsidRPr="00650695">
        <w:rPr>
          <w:rFonts w:asciiTheme="majorBidi" w:eastAsia="Times New Roman" w:hAnsiTheme="majorBidi" w:cstheme="majorBidi"/>
          <w:sz w:val="24"/>
          <w:szCs w:val="24"/>
        </w:rPr>
        <w:t>The random input parameters respected the t</w:t>
      </w:r>
      <w:r w:rsidR="009420AF" w:rsidRPr="00650695">
        <w:rPr>
          <w:rFonts w:asciiTheme="majorBidi" w:eastAsia="Times New Roman" w:hAnsiTheme="majorBidi" w:cstheme="majorBidi"/>
          <w:sz w:val="24"/>
          <w:szCs w:val="24"/>
        </w:rPr>
        <w:t>runcated Gaussian distribution law with</w:t>
      </w:r>
      <w:r w:rsidR="00FF5014" w:rsidRPr="006506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C31719" w:rsidRPr="00650695">
        <w:rPr>
          <w:rFonts w:asciiTheme="majorBidi" w:eastAsia="Times New Roman" w:hAnsiTheme="majorBidi" w:cstheme="majorBidi"/>
          <w:sz w:val="24"/>
          <w:szCs w:val="24"/>
        </w:rPr>
        <w:t xml:space="preserve">3 </w:t>
      </w:r>
      <w:r w:rsidR="009420AF" w:rsidRPr="00650695">
        <w:rPr>
          <w:rFonts w:asciiTheme="majorBidi" w:eastAsia="Times New Roman" w:hAnsiTheme="majorBidi" w:cstheme="majorBidi"/>
          <w:sz w:val="24"/>
          <w:szCs w:val="24"/>
        </w:rPr>
        <w:t>coefficients of variation CoV = {5%, 10%, 15%}</w:t>
      </w:r>
      <w:r w:rsidR="009420AF" w:rsidRPr="00650695">
        <w:rPr>
          <w:rFonts w:asciiTheme="majorBidi" w:hAnsiTheme="majorBidi" w:cstheme="majorBidi"/>
          <w:sz w:val="24"/>
          <w:szCs w:val="24"/>
        </w:rPr>
        <w:t xml:space="preserve"> corresponding respectively to low, mode</w:t>
      </w:r>
      <w:r w:rsidR="00C31719" w:rsidRPr="00650695">
        <w:rPr>
          <w:rFonts w:asciiTheme="majorBidi" w:hAnsiTheme="majorBidi" w:cstheme="majorBidi"/>
          <w:sz w:val="24"/>
          <w:szCs w:val="24"/>
        </w:rPr>
        <w:t>rate and high level of</w:t>
      </w:r>
      <w:r w:rsidR="009420AF" w:rsidRPr="00650695">
        <w:rPr>
          <w:rFonts w:asciiTheme="majorBidi" w:hAnsiTheme="majorBidi" w:cstheme="majorBidi"/>
          <w:sz w:val="24"/>
          <w:szCs w:val="24"/>
        </w:rPr>
        <w:t xml:space="preserve"> variability</w:t>
      </w:r>
      <w:r w:rsidR="00F52B3F" w:rsidRPr="00650695">
        <w:rPr>
          <w:rFonts w:asciiTheme="majorBidi" w:eastAsia="Times New Roman" w:hAnsiTheme="majorBidi" w:cstheme="majorBidi"/>
          <w:sz w:val="24"/>
          <w:szCs w:val="24"/>
        </w:rPr>
        <w:t xml:space="preserve">. Monte Carlo simulation </w:t>
      </w:r>
      <w:r w:rsidR="0015408B" w:rsidRPr="00650695">
        <w:rPr>
          <w:rFonts w:asciiTheme="majorBidi" w:eastAsia="Times New Roman" w:hAnsiTheme="majorBidi" w:cstheme="majorBidi"/>
          <w:sz w:val="24"/>
          <w:szCs w:val="24"/>
        </w:rPr>
        <w:t xml:space="preserve">(MCS) </w:t>
      </w:r>
      <w:r w:rsidR="00F52B3F" w:rsidRPr="00650695">
        <w:rPr>
          <w:rFonts w:asciiTheme="majorBidi" w:eastAsia="Times New Roman" w:hAnsiTheme="majorBidi" w:cstheme="majorBidi"/>
          <w:sz w:val="24"/>
          <w:szCs w:val="24"/>
        </w:rPr>
        <w:t xml:space="preserve">is </w:t>
      </w:r>
      <w:r w:rsidR="00F13F3A" w:rsidRPr="00650695">
        <w:rPr>
          <w:rFonts w:asciiTheme="majorBidi" w:eastAsia="Times New Roman" w:hAnsiTheme="majorBidi" w:cstheme="majorBidi"/>
          <w:sz w:val="24"/>
          <w:szCs w:val="24"/>
        </w:rPr>
        <w:t>performed</w:t>
      </w:r>
      <w:r w:rsidR="00F52B3F" w:rsidRPr="00650695">
        <w:rPr>
          <w:rFonts w:asciiTheme="majorBidi" w:eastAsia="Times New Roman" w:hAnsiTheme="majorBidi" w:cstheme="majorBidi"/>
          <w:sz w:val="24"/>
          <w:szCs w:val="24"/>
        </w:rPr>
        <w:t xml:space="preserve"> with </w:t>
      </w:r>
      <w:r w:rsidR="0015408B" w:rsidRPr="00650695">
        <w:rPr>
          <w:rFonts w:asciiTheme="majorBidi" w:eastAsia="Times New Roman" w:hAnsiTheme="majorBidi" w:cstheme="majorBidi"/>
          <w:sz w:val="24"/>
          <w:szCs w:val="24"/>
        </w:rPr>
        <w:t xml:space="preserve">a </w:t>
      </w:r>
      <w:r w:rsidR="00F52B3F" w:rsidRPr="00650695">
        <w:rPr>
          <w:rFonts w:asciiTheme="majorBidi" w:eastAsia="Times New Roman" w:hAnsiTheme="majorBidi" w:cstheme="majorBidi"/>
          <w:sz w:val="24"/>
          <w:szCs w:val="24"/>
        </w:rPr>
        <w:t xml:space="preserve">number of trials 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Times New Roman" w:hAnsi="Cambria Math" w:cstheme="majorBidi"/>
                <w:sz w:val="24"/>
                <w:szCs w:val="24"/>
              </w:rPr>
              <m:t>t</m:t>
            </m:r>
          </m:sub>
        </m:sSub>
        <m:r>
          <w:rPr>
            <w:rFonts w:ascii="Cambria Math" w:eastAsia="Times New Roman" w:hAnsi="Cambria Math" w:cstheme="majorBidi"/>
            <w:sz w:val="24"/>
            <w:szCs w:val="24"/>
          </w:rPr>
          <m:t>=200</m:t>
        </m:r>
      </m:oMath>
      <w:r w:rsidR="00FF5014" w:rsidRPr="0065069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C31719" w:rsidRPr="00650695">
        <w:rPr>
          <w:rFonts w:asciiTheme="majorBidi" w:eastAsia="Times New Roman" w:hAnsiTheme="majorBidi" w:cstheme="majorBidi"/>
          <w:sz w:val="24"/>
          <w:szCs w:val="24"/>
        </w:rPr>
        <w:t>to evaluate the output variability of natural frequencies and FRFs</w:t>
      </w:r>
      <w:r w:rsidR="00F52B3F" w:rsidRPr="00650695">
        <w:rPr>
          <w:rFonts w:asciiTheme="majorBidi" w:eastAsia="Times New Roman" w:hAnsiTheme="majorBidi" w:cstheme="majorBidi"/>
          <w:sz w:val="24"/>
          <w:szCs w:val="24"/>
        </w:rPr>
        <w:t xml:space="preserve">. </w:t>
      </w:r>
    </w:p>
    <w:p w14:paraId="139E9596" w14:textId="77777777" w:rsidR="00F52B3F" w:rsidRPr="00650695" w:rsidRDefault="00DA0899" w:rsidP="00472F23">
      <w:pPr>
        <w:pStyle w:val="ListParagraph"/>
        <w:numPr>
          <w:ilvl w:val="2"/>
          <w:numId w:val="5"/>
        </w:numPr>
        <w:spacing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650695">
        <w:rPr>
          <w:rFonts w:asciiTheme="majorBidi" w:hAnsiTheme="majorBidi" w:cstheme="majorBidi"/>
          <w:color w:val="000000" w:themeColor="text1"/>
          <w:sz w:val="24"/>
          <w:szCs w:val="24"/>
        </w:rPr>
        <w:t>MCS for natural frequencies</w:t>
      </w:r>
    </w:p>
    <w:p w14:paraId="58E5D257" w14:textId="3CFD3DAF" w:rsidR="001A2F54" w:rsidRPr="00650695" w:rsidRDefault="00DA0899" w:rsidP="00261F25">
      <w:pPr>
        <w:spacing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650695">
        <w:rPr>
          <w:rFonts w:asciiTheme="majorBidi" w:hAnsiTheme="majorBidi" w:cstheme="majorBidi"/>
          <w:color w:val="000000" w:themeColor="text1"/>
          <w:sz w:val="24"/>
          <w:szCs w:val="24"/>
        </w:rPr>
        <w:t>The statistical quantities</w:t>
      </w:r>
      <w:r w:rsidR="00C31719" w:rsidRPr="0065069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 natural frequencies</w:t>
      </w:r>
      <w:r w:rsidRPr="0065069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obtained from MCS a</w:t>
      </w:r>
      <w:r w:rsidR="0015408B" w:rsidRPr="00650695">
        <w:rPr>
          <w:rFonts w:asciiTheme="majorBidi" w:hAnsiTheme="majorBidi" w:cstheme="majorBidi"/>
          <w:color w:val="000000" w:themeColor="text1"/>
          <w:sz w:val="24"/>
          <w:szCs w:val="24"/>
        </w:rPr>
        <w:t>re the mean value</w:t>
      </w:r>
      <w:r w:rsidR="00C31719" w:rsidRPr="0065069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the</w:t>
      </w:r>
      <w:r w:rsidR="004303EB" w:rsidRPr="0065069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coefficient</w:t>
      </w:r>
      <w:r w:rsidR="00E4585C" w:rsidRPr="0065069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 variation</w:t>
      </w:r>
      <w:r w:rsidR="003440BE" w:rsidRPr="0065069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(CoV)</w:t>
      </w:r>
      <w:r w:rsidRPr="0065069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C20555" w:rsidRPr="00650695">
        <w:rPr>
          <w:rFonts w:asciiTheme="majorBidi" w:hAnsiTheme="majorBidi" w:cstheme="majorBidi"/>
          <w:color w:val="000000" w:themeColor="text1"/>
          <w:sz w:val="24"/>
          <w:szCs w:val="24"/>
        </w:rPr>
        <w:t>Table 2 presents the output v</w:t>
      </w:r>
      <w:r w:rsidR="00440C9D" w:rsidRPr="00650695">
        <w:rPr>
          <w:rFonts w:asciiTheme="majorBidi" w:hAnsiTheme="majorBidi" w:cstheme="majorBidi"/>
          <w:color w:val="000000" w:themeColor="text1"/>
          <w:sz w:val="24"/>
          <w:szCs w:val="24"/>
        </w:rPr>
        <w:t>ariability levels of</w:t>
      </w:r>
      <w:r w:rsidR="00C20555" w:rsidRPr="0065069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natural</w:t>
      </w:r>
      <w:r w:rsidR="00440C9D" w:rsidRPr="0065069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frequencies </w:t>
      </w:r>
      <w:r w:rsidR="004303EB" w:rsidRPr="00650695">
        <w:rPr>
          <w:rFonts w:asciiTheme="majorBidi" w:hAnsiTheme="majorBidi" w:cstheme="majorBidi"/>
          <w:color w:val="000000" w:themeColor="text1"/>
          <w:sz w:val="24"/>
          <w:szCs w:val="24"/>
        </w:rPr>
        <w:t>for different input</w:t>
      </w:r>
      <w:r w:rsidR="00C20555" w:rsidRPr="0065069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C2955" w:rsidRPr="00650695">
        <w:rPr>
          <w:rFonts w:asciiTheme="majorBidi" w:hAnsiTheme="majorBidi" w:cstheme="majorBidi"/>
          <w:color w:val="000000" w:themeColor="text1"/>
          <w:sz w:val="24"/>
          <w:szCs w:val="24"/>
        </w:rPr>
        <w:t>CoVs.</w:t>
      </w:r>
      <w:r w:rsidRPr="0065069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20555" w:rsidRPr="00650695">
        <w:rPr>
          <w:rFonts w:asciiTheme="majorBidi" w:hAnsiTheme="majorBidi" w:cstheme="majorBidi"/>
          <w:sz w:val="24"/>
          <w:szCs w:val="24"/>
        </w:rPr>
        <w:t xml:space="preserve"> A first observation is that t</w:t>
      </w:r>
      <w:r w:rsidR="00981B5A" w:rsidRPr="00650695">
        <w:rPr>
          <w:rFonts w:asciiTheme="majorBidi" w:hAnsiTheme="majorBidi" w:cstheme="majorBidi"/>
          <w:sz w:val="24"/>
          <w:szCs w:val="24"/>
        </w:rPr>
        <w:t xml:space="preserve">he </w:t>
      </w:r>
      <w:r w:rsidR="004303EB" w:rsidRPr="00650695">
        <w:rPr>
          <w:rFonts w:asciiTheme="majorBidi" w:hAnsiTheme="majorBidi" w:cstheme="majorBidi"/>
          <w:sz w:val="24"/>
          <w:szCs w:val="24"/>
        </w:rPr>
        <w:t>output variability</w:t>
      </w:r>
      <w:r w:rsidR="00981B5A" w:rsidRPr="00650695">
        <w:rPr>
          <w:rFonts w:asciiTheme="majorBidi" w:hAnsiTheme="majorBidi" w:cstheme="majorBidi"/>
          <w:sz w:val="24"/>
          <w:szCs w:val="24"/>
        </w:rPr>
        <w:t xml:space="preserve"> is always lower than </w:t>
      </w:r>
      <w:r w:rsidR="004303EB" w:rsidRPr="00650695">
        <w:rPr>
          <w:rFonts w:asciiTheme="majorBidi" w:hAnsiTheme="majorBidi" w:cstheme="majorBidi"/>
          <w:sz w:val="24"/>
          <w:szCs w:val="24"/>
        </w:rPr>
        <w:t>the input variability</w:t>
      </w:r>
      <w:r w:rsidR="00E4585C" w:rsidRPr="00650695">
        <w:rPr>
          <w:rFonts w:asciiTheme="majorBidi" w:hAnsiTheme="majorBidi" w:cstheme="majorBidi"/>
          <w:sz w:val="24"/>
          <w:szCs w:val="24"/>
        </w:rPr>
        <w:t>. Also, it</w:t>
      </w:r>
      <w:r w:rsidR="00981B5A" w:rsidRPr="00650695">
        <w:rPr>
          <w:rFonts w:asciiTheme="majorBidi" w:hAnsiTheme="majorBidi" w:cstheme="majorBidi"/>
          <w:sz w:val="24"/>
          <w:szCs w:val="24"/>
        </w:rPr>
        <w:t xml:space="preserve"> varies between radial </w:t>
      </w:r>
      <w:r w:rsidR="00F13F3A" w:rsidRPr="00650695">
        <w:rPr>
          <w:rFonts w:asciiTheme="majorBidi" w:hAnsiTheme="majorBidi" w:cstheme="majorBidi"/>
          <w:sz w:val="24"/>
          <w:szCs w:val="24"/>
        </w:rPr>
        <w:t>modes</w:t>
      </w:r>
      <w:r w:rsidR="003744A4" w:rsidRPr="00650695">
        <w:rPr>
          <w:rFonts w:asciiTheme="majorBidi" w:hAnsiTheme="majorBidi" w:cstheme="majorBidi"/>
          <w:sz w:val="24"/>
          <w:szCs w:val="24"/>
        </w:rPr>
        <w:t xml:space="preserve"> ((2</w:t>
      </w:r>
      <w:proofErr w:type="gramStart"/>
      <w:r w:rsidR="003744A4" w:rsidRPr="00650695">
        <w:rPr>
          <w:rFonts w:asciiTheme="majorBidi" w:hAnsiTheme="majorBidi" w:cstheme="majorBidi"/>
          <w:sz w:val="24"/>
          <w:szCs w:val="24"/>
        </w:rPr>
        <w:t>,</w:t>
      </w:r>
      <w:r w:rsidR="00F13F3A" w:rsidRPr="00650695">
        <w:rPr>
          <w:rFonts w:asciiTheme="majorBidi" w:hAnsiTheme="majorBidi" w:cstheme="majorBidi"/>
          <w:sz w:val="24"/>
          <w:szCs w:val="24"/>
        </w:rPr>
        <w:t>0</w:t>
      </w:r>
      <w:proofErr w:type="gramEnd"/>
      <w:r w:rsidR="00F13F3A" w:rsidRPr="00650695">
        <w:rPr>
          <w:rFonts w:asciiTheme="majorBidi" w:hAnsiTheme="majorBidi" w:cstheme="majorBidi"/>
          <w:sz w:val="24"/>
          <w:szCs w:val="24"/>
        </w:rPr>
        <w:t>)…)</w:t>
      </w:r>
      <w:r w:rsidR="00981B5A" w:rsidRPr="00650695">
        <w:rPr>
          <w:rFonts w:asciiTheme="majorBidi" w:hAnsiTheme="majorBidi" w:cstheme="majorBidi"/>
          <w:sz w:val="24"/>
          <w:szCs w:val="24"/>
        </w:rPr>
        <w:t xml:space="preserve"> and modes with axial deformations</w:t>
      </w:r>
      <w:r w:rsidR="003744A4" w:rsidRPr="00650695">
        <w:rPr>
          <w:rFonts w:asciiTheme="majorBidi" w:hAnsiTheme="majorBidi" w:cstheme="majorBidi"/>
          <w:sz w:val="24"/>
          <w:szCs w:val="24"/>
        </w:rPr>
        <w:t xml:space="preserve"> ((2,</w:t>
      </w:r>
      <w:r w:rsidR="00F13F3A" w:rsidRPr="00650695">
        <w:rPr>
          <w:rFonts w:asciiTheme="majorBidi" w:hAnsiTheme="majorBidi" w:cstheme="majorBidi"/>
          <w:sz w:val="24"/>
          <w:szCs w:val="24"/>
        </w:rPr>
        <w:t>1)…)</w:t>
      </w:r>
      <w:r w:rsidR="00981B5A" w:rsidRPr="00650695">
        <w:rPr>
          <w:rFonts w:asciiTheme="majorBidi" w:hAnsiTheme="majorBidi" w:cstheme="majorBidi"/>
          <w:sz w:val="24"/>
          <w:szCs w:val="24"/>
        </w:rPr>
        <w:t>, except for density</w:t>
      </w:r>
      <w:r w:rsidR="00C20555" w:rsidRPr="00650695">
        <w:rPr>
          <w:rFonts w:asciiTheme="majorBidi" w:hAnsiTheme="majorBidi" w:cstheme="majorBidi"/>
          <w:sz w:val="24"/>
          <w:szCs w:val="24"/>
        </w:rPr>
        <w:t xml:space="preserve"> where quasi </w:t>
      </w:r>
      <w:r w:rsidR="00981B5A" w:rsidRPr="00650695">
        <w:rPr>
          <w:rFonts w:asciiTheme="majorBidi" w:hAnsiTheme="majorBidi" w:cstheme="majorBidi"/>
          <w:sz w:val="24"/>
          <w:szCs w:val="24"/>
        </w:rPr>
        <w:t>linear relation</w:t>
      </w:r>
      <w:r w:rsidR="00D625E7" w:rsidRPr="00650695">
        <w:rPr>
          <w:rFonts w:asciiTheme="majorBidi" w:hAnsiTheme="majorBidi" w:cstheme="majorBidi"/>
          <w:sz w:val="24"/>
          <w:szCs w:val="24"/>
        </w:rPr>
        <w:t>ship</w:t>
      </w:r>
      <w:r w:rsidR="00981B5A" w:rsidRPr="00650695">
        <w:rPr>
          <w:rFonts w:asciiTheme="majorBidi" w:hAnsiTheme="majorBidi" w:cstheme="majorBidi"/>
          <w:sz w:val="24"/>
          <w:szCs w:val="24"/>
        </w:rPr>
        <w:t xml:space="preserve"> is obtained between input CoV and </w:t>
      </w:r>
      <w:r w:rsidR="004303EB" w:rsidRPr="00650695">
        <w:rPr>
          <w:rFonts w:asciiTheme="majorBidi" w:hAnsiTheme="majorBidi" w:cstheme="majorBidi"/>
          <w:sz w:val="24"/>
          <w:szCs w:val="24"/>
        </w:rPr>
        <w:t>output variability</w:t>
      </w:r>
      <w:r w:rsidR="00981B5A" w:rsidRPr="00650695">
        <w:rPr>
          <w:rFonts w:asciiTheme="majorBidi" w:hAnsiTheme="majorBidi" w:cstheme="majorBidi"/>
          <w:sz w:val="24"/>
          <w:szCs w:val="24"/>
        </w:rPr>
        <w:t xml:space="preserve">. </w:t>
      </w:r>
      <w:r w:rsidR="00D625E7" w:rsidRPr="00650695">
        <w:rPr>
          <w:rFonts w:asciiTheme="majorBidi" w:hAnsiTheme="majorBidi" w:cstheme="majorBidi"/>
          <w:sz w:val="24"/>
          <w:szCs w:val="24"/>
        </w:rPr>
        <w:t xml:space="preserve">Among </w:t>
      </w:r>
      <w:r w:rsidR="00C75C17" w:rsidRPr="00650695">
        <w:rPr>
          <w:rFonts w:asciiTheme="majorBidi" w:hAnsiTheme="majorBidi" w:cstheme="majorBidi"/>
          <w:sz w:val="24"/>
          <w:szCs w:val="24"/>
        </w:rPr>
        <w:t xml:space="preserve">the parameters </w:t>
      </w:r>
      <w:r w:rsidR="00D625E7" w:rsidRPr="00650695">
        <w:rPr>
          <w:rFonts w:asciiTheme="majorBidi" w:hAnsiTheme="majorBidi" w:cstheme="majorBidi"/>
          <w:sz w:val="24"/>
          <w:szCs w:val="24"/>
        </w:rPr>
        <w:t>being</w:t>
      </w:r>
      <w:r w:rsidR="00C20555" w:rsidRPr="00650695">
        <w:rPr>
          <w:rFonts w:asciiTheme="majorBidi" w:hAnsiTheme="majorBidi" w:cstheme="majorBidi"/>
          <w:sz w:val="24"/>
          <w:szCs w:val="24"/>
        </w:rPr>
        <w:t xml:space="preserve"> </w:t>
      </w:r>
      <w:r w:rsidR="00C75C17" w:rsidRPr="00650695">
        <w:rPr>
          <w:rFonts w:asciiTheme="majorBidi" w:hAnsiTheme="majorBidi" w:cstheme="majorBidi"/>
          <w:sz w:val="24"/>
          <w:szCs w:val="24"/>
        </w:rPr>
        <w:t xml:space="preserve">studied, </w:t>
      </w:r>
      <w:r w:rsidR="00F13F3A" w:rsidRPr="00650695">
        <w:rPr>
          <w:rFonts w:asciiTheme="majorBidi" w:hAnsiTheme="majorBidi" w:cstheme="majorBidi"/>
          <w:i/>
          <w:iCs/>
          <w:sz w:val="24"/>
          <w:szCs w:val="24"/>
        </w:rPr>
        <w:t>ρ</w:t>
      </w:r>
      <w:r w:rsidR="00C75C17" w:rsidRPr="00650695">
        <w:rPr>
          <w:rFonts w:asciiTheme="majorBidi" w:hAnsiTheme="majorBidi" w:cstheme="majorBidi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T</m:t>
            </m:r>
          </m:sub>
        </m:sSub>
      </m:oMath>
      <w:r w:rsidR="00C20555" w:rsidRPr="00650695">
        <w:rPr>
          <w:rFonts w:asciiTheme="majorBidi" w:eastAsiaTheme="minorEastAsia" w:hAnsiTheme="majorBidi" w:cstheme="majorBidi"/>
          <w:iCs/>
          <w:sz w:val="24"/>
          <w:szCs w:val="24"/>
        </w:rPr>
        <w:t xml:space="preserve"> </w:t>
      </w:r>
      <w:r w:rsidR="004303EB" w:rsidRPr="00650695">
        <w:rPr>
          <w:rFonts w:asciiTheme="majorBidi" w:eastAsiaTheme="minorEastAsia" w:hAnsiTheme="majorBidi" w:cstheme="majorBidi"/>
          <w:iCs/>
          <w:sz w:val="24"/>
          <w:szCs w:val="24"/>
        </w:rPr>
        <w:t xml:space="preserve">have an </w:t>
      </w:r>
      <w:r w:rsidR="00C20555" w:rsidRPr="00650695">
        <w:rPr>
          <w:rFonts w:asciiTheme="majorBidi" w:eastAsiaTheme="minorEastAsia" w:hAnsiTheme="majorBidi" w:cstheme="majorBidi"/>
          <w:iCs/>
          <w:sz w:val="24"/>
          <w:szCs w:val="24"/>
        </w:rPr>
        <w:t xml:space="preserve">important </w:t>
      </w:r>
      <w:r w:rsidR="004303EB" w:rsidRPr="00650695">
        <w:rPr>
          <w:rFonts w:asciiTheme="majorBidi" w:eastAsiaTheme="minorEastAsia" w:hAnsiTheme="majorBidi" w:cstheme="majorBidi"/>
          <w:iCs/>
          <w:sz w:val="24"/>
          <w:szCs w:val="24"/>
        </w:rPr>
        <w:t>impact</w:t>
      </w:r>
      <w:r w:rsidR="00C75C17" w:rsidRPr="00650695">
        <w:rPr>
          <w:rFonts w:asciiTheme="majorBidi" w:eastAsiaTheme="minorEastAsia" w:hAnsiTheme="majorBidi" w:cstheme="majorBidi"/>
          <w:iCs/>
          <w:sz w:val="24"/>
          <w:szCs w:val="24"/>
        </w:rPr>
        <w:t xml:space="preserve"> on the natural frequencies of the stator. </w:t>
      </w:r>
      <w:r w:rsidR="00375243" w:rsidRPr="00650695">
        <w:rPr>
          <w:rFonts w:asciiTheme="majorBidi" w:hAnsiTheme="majorBidi" w:cstheme="majorBidi"/>
          <w:sz w:val="24"/>
          <w:szCs w:val="24"/>
        </w:rPr>
        <w:t xml:space="preserve"> The effect of</w:t>
      </w:r>
      <w:r w:rsidR="00C75C17" w:rsidRPr="00650695">
        <w:rPr>
          <w:rFonts w:asciiTheme="majorBidi" w:eastAsiaTheme="minorEastAsia" w:hAnsiTheme="majorBidi" w:cstheme="majorBidi"/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ν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LT</m:t>
            </m:r>
          </m:sub>
        </m:sSub>
      </m:oMath>
      <w:r w:rsidR="00375243" w:rsidRPr="00650695">
        <w:rPr>
          <w:rFonts w:asciiTheme="majorBidi" w:eastAsiaTheme="minorEastAsia" w:hAnsiTheme="majorBidi" w:cstheme="majorBidi"/>
          <w:iCs/>
          <w:sz w:val="24"/>
          <w:szCs w:val="24"/>
        </w:rPr>
        <w:t xml:space="preserve"> is</w:t>
      </w:r>
      <w:r w:rsidR="00C75C17" w:rsidRPr="00650695">
        <w:rPr>
          <w:rFonts w:asciiTheme="majorBidi" w:eastAsiaTheme="minorEastAsia" w:hAnsiTheme="majorBidi" w:cstheme="majorBidi"/>
          <w:iCs/>
          <w:sz w:val="24"/>
          <w:szCs w:val="24"/>
        </w:rPr>
        <w:t xml:space="preserve"> low and</w:t>
      </w:r>
      <w:r w:rsidR="003744A4" w:rsidRPr="00650695">
        <w:rPr>
          <w:rFonts w:asciiTheme="majorBidi" w:eastAsiaTheme="minorEastAsia" w:hAnsiTheme="majorBidi" w:cstheme="majorBidi"/>
          <w:iCs/>
          <w:sz w:val="24"/>
          <w:szCs w:val="24"/>
        </w:rPr>
        <w:t xml:space="preserve"> can be considered as</w:t>
      </w:r>
      <w:r w:rsidR="00117ABF" w:rsidRPr="00650695">
        <w:rPr>
          <w:rFonts w:asciiTheme="majorBidi" w:eastAsiaTheme="minorEastAsia" w:hAnsiTheme="majorBidi" w:cstheme="majorBidi"/>
          <w:iCs/>
          <w:sz w:val="24"/>
          <w:szCs w:val="24"/>
        </w:rPr>
        <w:t xml:space="preserve"> insignificant,</w:t>
      </w:r>
      <w:r w:rsidR="00471DD1" w:rsidRPr="00650695">
        <w:rPr>
          <w:rFonts w:asciiTheme="majorBidi" w:eastAsiaTheme="minorEastAsia" w:hAnsiTheme="majorBidi" w:cstheme="majorBidi"/>
          <w:iCs/>
          <w:sz w:val="24"/>
          <w:szCs w:val="24"/>
        </w:rPr>
        <w:t xml:space="preserve"> </w:t>
      </w:r>
      <w:r w:rsidR="00117ABF" w:rsidRPr="00650695">
        <w:rPr>
          <w:rFonts w:asciiTheme="majorBidi" w:eastAsiaTheme="minorEastAsia" w:hAnsiTheme="majorBidi" w:cstheme="majorBidi"/>
          <w:iCs/>
          <w:sz w:val="24"/>
          <w:szCs w:val="24"/>
        </w:rPr>
        <w:t>while f</w:t>
      </w:r>
      <w:r w:rsidR="00375243" w:rsidRPr="00650695">
        <w:rPr>
          <w:rFonts w:asciiTheme="majorBidi" w:eastAsiaTheme="minorEastAsia" w:hAnsiTheme="majorBidi" w:cstheme="majorBidi"/>
          <w:iCs/>
          <w:sz w:val="24"/>
          <w:szCs w:val="24"/>
        </w:rPr>
        <w:t>or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 xml:space="preserve"> E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L</m:t>
            </m:r>
          </m:sub>
        </m:sSub>
      </m:oMath>
      <w:r w:rsidR="00375243" w:rsidRPr="00650695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, its effect is considerable on the modes with axial deformations</w:t>
      </w:r>
      <w:r w:rsidR="00117ABF" w:rsidRPr="00650695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 xml:space="preserve"> only</w:t>
      </w:r>
      <w:r w:rsidR="00375243" w:rsidRPr="00650695"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  <w:t>.</w:t>
      </w:r>
      <w:r w:rsidR="00375243" w:rsidRPr="00650695">
        <w:rPr>
          <w:rFonts w:asciiTheme="majorBidi" w:eastAsiaTheme="minorEastAsia" w:hAnsiTheme="majorBidi" w:cstheme="majorBidi"/>
          <w:iCs/>
          <w:sz w:val="24"/>
          <w:szCs w:val="24"/>
        </w:rPr>
        <w:t xml:space="preserve"> </w:t>
      </w:r>
      <w:r w:rsidR="00C75C17" w:rsidRPr="00650695">
        <w:rPr>
          <w:rFonts w:asciiTheme="majorBidi" w:eastAsiaTheme="minorEastAsia" w:hAnsiTheme="majorBidi" w:cstheme="majorBidi"/>
          <w:sz w:val="24"/>
          <w:szCs w:val="24"/>
        </w:rPr>
        <w:t>T</w:t>
      </w:r>
      <w:r w:rsidR="00E4585C" w:rsidRPr="00650695">
        <w:rPr>
          <w:rFonts w:asciiTheme="majorBidi" w:eastAsiaTheme="minorEastAsia" w:hAnsiTheme="majorBidi" w:cstheme="majorBidi"/>
          <w:sz w:val="24"/>
          <w:szCs w:val="24"/>
        </w:rPr>
        <w:t>he</w:t>
      </w:r>
      <w:r w:rsidR="00C20555" w:rsidRPr="0065069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440C9D" w:rsidRPr="0065069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highest </w:t>
      </w:r>
      <w:r w:rsidR="00E4585C" w:rsidRPr="00650695">
        <w:rPr>
          <w:rFonts w:asciiTheme="majorBidi" w:hAnsiTheme="majorBidi" w:cstheme="majorBidi"/>
          <w:color w:val="000000" w:themeColor="text1"/>
          <w:sz w:val="24"/>
          <w:szCs w:val="24"/>
        </w:rPr>
        <w:t>output level of variability</w:t>
      </w:r>
      <w:r w:rsidR="00C20555" w:rsidRPr="0065069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81B5A" w:rsidRPr="00650695">
        <w:rPr>
          <w:rFonts w:asciiTheme="majorBidi" w:hAnsiTheme="majorBidi" w:cstheme="majorBidi"/>
          <w:sz w:val="24"/>
          <w:szCs w:val="24"/>
        </w:rPr>
        <w:t xml:space="preserve">is </w:t>
      </w:r>
      <w:r w:rsidR="00440C9D" w:rsidRPr="00650695">
        <w:rPr>
          <w:rFonts w:asciiTheme="majorBidi" w:hAnsiTheme="majorBidi" w:cstheme="majorBidi"/>
          <w:sz w:val="24"/>
          <w:szCs w:val="24"/>
        </w:rPr>
        <w:t>obtained</w:t>
      </w:r>
      <w:r w:rsidR="00E4585C" w:rsidRPr="00650695">
        <w:rPr>
          <w:rFonts w:asciiTheme="majorBidi" w:hAnsiTheme="majorBidi" w:cstheme="majorBidi"/>
          <w:sz w:val="24"/>
          <w:szCs w:val="24"/>
        </w:rPr>
        <w:t xml:space="preserve"> when the density is the single random parameter</w:t>
      </w:r>
      <w:r w:rsidR="00981B5A" w:rsidRPr="00650695">
        <w:rPr>
          <w:rFonts w:asciiTheme="majorBidi" w:eastAsiaTheme="minorEastAsia" w:hAnsiTheme="majorBidi" w:cstheme="majorBidi"/>
          <w:sz w:val="24"/>
          <w:szCs w:val="24"/>
        </w:rPr>
        <w:t xml:space="preserve">. </w:t>
      </w:r>
      <w:r w:rsidR="002B38D8" w:rsidRPr="00650695">
        <w:rPr>
          <w:rFonts w:asciiTheme="majorBidi" w:eastAsiaTheme="minorEastAsia" w:hAnsiTheme="majorBidi" w:cstheme="majorBidi"/>
          <w:sz w:val="24"/>
          <w:szCs w:val="24"/>
        </w:rPr>
        <w:t>W</w:t>
      </w:r>
      <w:r w:rsidR="001C3DBE" w:rsidRPr="00650695">
        <w:rPr>
          <w:rFonts w:asciiTheme="majorBidi" w:eastAsiaTheme="minorEastAsia" w:hAnsiTheme="majorBidi" w:cstheme="majorBidi"/>
          <w:sz w:val="24"/>
          <w:szCs w:val="24"/>
        </w:rPr>
        <w:t xml:space="preserve">hen all the uncertain parameters are taken into account, the output variability level is </w:t>
      </w:r>
      <w:r w:rsidR="00471DD1" w:rsidRPr="00650695">
        <w:rPr>
          <w:rFonts w:asciiTheme="majorBidi" w:eastAsiaTheme="minorEastAsia" w:hAnsiTheme="majorBidi" w:cstheme="majorBidi"/>
          <w:sz w:val="24"/>
          <w:szCs w:val="24"/>
        </w:rPr>
        <w:t>reduced</w:t>
      </w:r>
      <w:r w:rsidR="00862A9F" w:rsidRPr="00650695">
        <w:rPr>
          <w:rFonts w:asciiTheme="majorBidi" w:eastAsiaTheme="minorEastAsia" w:hAnsiTheme="majorBidi" w:cstheme="majorBidi"/>
          <w:sz w:val="24"/>
          <w:szCs w:val="24"/>
        </w:rPr>
        <w:t xml:space="preserve">. </w:t>
      </w:r>
      <w:r w:rsidR="004209D0" w:rsidRPr="00650695">
        <w:rPr>
          <w:rFonts w:asciiTheme="majorBidi" w:eastAsiaTheme="minorEastAsia" w:hAnsiTheme="majorBidi" w:cstheme="majorBidi"/>
          <w:sz w:val="24"/>
          <w:szCs w:val="24"/>
        </w:rPr>
        <w:t xml:space="preserve">From </w:t>
      </w:r>
      <w:r w:rsidR="004303EB" w:rsidRPr="00650695">
        <w:rPr>
          <w:rFonts w:asciiTheme="majorBidi" w:eastAsiaTheme="minorEastAsia" w:hAnsiTheme="majorBidi" w:cstheme="majorBidi"/>
          <w:sz w:val="24"/>
          <w:szCs w:val="24"/>
        </w:rPr>
        <w:t>uncertainties propagation point of view</w:t>
      </w:r>
      <w:r w:rsidR="004209D0" w:rsidRPr="00650695">
        <w:rPr>
          <w:rFonts w:asciiTheme="majorBidi" w:eastAsiaTheme="minorEastAsia" w:hAnsiTheme="majorBidi" w:cstheme="majorBidi"/>
          <w:sz w:val="24"/>
          <w:szCs w:val="24"/>
        </w:rPr>
        <w:t>, the increase</w:t>
      </w:r>
      <w:r w:rsidR="00471DD1" w:rsidRPr="0065069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4209D0" w:rsidRPr="00650695">
        <w:rPr>
          <w:rFonts w:asciiTheme="majorBidi" w:eastAsiaTheme="minorEastAsia" w:hAnsiTheme="majorBidi" w:cstheme="majorBidi"/>
          <w:sz w:val="24"/>
          <w:szCs w:val="24"/>
        </w:rPr>
        <w:t>in number of random variables</w:t>
      </w:r>
      <w:r w:rsidR="00471DD1" w:rsidRPr="00650695">
        <w:rPr>
          <w:rFonts w:asciiTheme="majorBidi" w:eastAsiaTheme="minorEastAsia" w:hAnsiTheme="majorBidi" w:cstheme="majorBidi"/>
          <w:sz w:val="24"/>
          <w:szCs w:val="24"/>
        </w:rPr>
        <w:t xml:space="preserve"> can </w:t>
      </w:r>
      <w:r w:rsidR="004209D0" w:rsidRPr="00650695">
        <w:rPr>
          <w:rFonts w:asciiTheme="majorBidi" w:eastAsiaTheme="minorEastAsia" w:hAnsiTheme="majorBidi" w:cstheme="majorBidi"/>
          <w:sz w:val="24"/>
          <w:szCs w:val="24"/>
        </w:rPr>
        <w:t>leads to a compensation phenomenon</w:t>
      </w:r>
      <w:r w:rsidR="002B38D8" w:rsidRPr="00650695">
        <w:rPr>
          <w:rFonts w:asciiTheme="majorBidi" w:eastAsiaTheme="minorEastAsia" w:hAnsiTheme="majorBidi" w:cstheme="majorBidi"/>
          <w:sz w:val="24"/>
          <w:szCs w:val="24"/>
        </w:rPr>
        <w:t>.</w:t>
      </w:r>
      <w:r w:rsidR="00261F25" w:rsidRPr="0065069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C75C17" w:rsidRPr="00650695">
        <w:rPr>
          <w:rFonts w:asciiTheme="majorBidi" w:hAnsiTheme="majorBidi" w:cstheme="majorBidi"/>
          <w:sz w:val="24"/>
          <w:szCs w:val="24"/>
        </w:rPr>
        <w:t xml:space="preserve">The same mode shapes are observed for all </w:t>
      </w:r>
      <w:r w:rsidR="004303EB" w:rsidRPr="00650695">
        <w:rPr>
          <w:rFonts w:asciiTheme="majorBidi" w:hAnsiTheme="majorBidi" w:cstheme="majorBidi"/>
          <w:sz w:val="24"/>
          <w:szCs w:val="24"/>
        </w:rPr>
        <w:t xml:space="preserve">random </w:t>
      </w:r>
      <w:r w:rsidR="00C75C17" w:rsidRPr="00650695">
        <w:rPr>
          <w:rFonts w:asciiTheme="majorBidi" w:hAnsiTheme="majorBidi" w:cstheme="majorBidi"/>
          <w:sz w:val="24"/>
          <w:szCs w:val="24"/>
        </w:rPr>
        <w:t xml:space="preserve">trials. A modal </w:t>
      </w:r>
      <w:r w:rsidR="00C75C17" w:rsidRPr="00650695">
        <w:rPr>
          <w:rFonts w:asciiTheme="majorBidi" w:hAnsiTheme="majorBidi" w:cstheme="majorBidi"/>
          <w:sz w:val="24"/>
          <w:szCs w:val="24"/>
        </w:rPr>
        <w:lastRenderedPageBreak/>
        <w:t xml:space="preserve">stability </w:t>
      </w:r>
      <w:r w:rsidR="00845E10" w:rsidRPr="00650695">
        <w:rPr>
          <w:rFonts w:asciiTheme="majorBidi" w:hAnsiTheme="majorBidi" w:cstheme="majorBidi"/>
          <w:sz w:val="24"/>
          <w:szCs w:val="24"/>
        </w:rPr>
        <w:t>is</w:t>
      </w:r>
      <w:r w:rsidR="00C75C17" w:rsidRPr="00650695">
        <w:rPr>
          <w:rFonts w:asciiTheme="majorBidi" w:hAnsiTheme="majorBidi" w:cstheme="majorBidi"/>
          <w:sz w:val="24"/>
          <w:szCs w:val="24"/>
        </w:rPr>
        <w:t xml:space="preserve"> obtained where the mode shapes remai</w:t>
      </w:r>
      <w:r w:rsidR="00E5468E" w:rsidRPr="00650695">
        <w:rPr>
          <w:rFonts w:asciiTheme="majorBidi" w:hAnsiTheme="majorBidi" w:cstheme="majorBidi"/>
          <w:sz w:val="24"/>
          <w:szCs w:val="24"/>
        </w:rPr>
        <w:t>n</w:t>
      </w:r>
      <w:r w:rsidR="00C75C17" w:rsidRPr="00650695">
        <w:rPr>
          <w:rFonts w:asciiTheme="majorBidi" w:hAnsiTheme="majorBidi" w:cstheme="majorBidi"/>
          <w:sz w:val="24"/>
          <w:szCs w:val="24"/>
        </w:rPr>
        <w:t xml:space="preserve"> certain. </w:t>
      </w:r>
      <w:r w:rsidR="00845E10" w:rsidRPr="00650695">
        <w:rPr>
          <w:rFonts w:asciiTheme="majorBidi" w:hAnsiTheme="majorBidi" w:cstheme="majorBidi"/>
          <w:sz w:val="24"/>
          <w:szCs w:val="24"/>
        </w:rPr>
        <w:t>This meets the conclusion made in [7], that t</w:t>
      </w:r>
      <w:r w:rsidR="00E5468E" w:rsidRPr="00650695">
        <w:rPr>
          <w:rFonts w:asciiTheme="majorBidi" w:hAnsiTheme="majorBidi" w:cstheme="majorBidi"/>
          <w:sz w:val="24"/>
          <w:szCs w:val="24"/>
        </w:rPr>
        <w:t>he m</w:t>
      </w:r>
      <w:r w:rsidR="00946E8B" w:rsidRPr="00650695">
        <w:rPr>
          <w:rFonts w:asciiTheme="majorBidi" w:hAnsiTheme="majorBidi" w:cstheme="majorBidi"/>
          <w:sz w:val="24"/>
          <w:szCs w:val="24"/>
        </w:rPr>
        <w:t>ode</w:t>
      </w:r>
      <w:r w:rsidR="00C75C17" w:rsidRPr="00650695">
        <w:rPr>
          <w:rFonts w:asciiTheme="majorBidi" w:hAnsiTheme="majorBidi" w:cstheme="majorBidi"/>
          <w:sz w:val="24"/>
          <w:szCs w:val="24"/>
        </w:rPr>
        <w:t xml:space="preserve"> shapes are weakly sensitive to random variability in a mechanica</w:t>
      </w:r>
      <w:r w:rsidR="00946E8B" w:rsidRPr="00650695">
        <w:rPr>
          <w:rFonts w:asciiTheme="majorBidi" w:hAnsiTheme="majorBidi" w:cstheme="majorBidi"/>
          <w:sz w:val="24"/>
          <w:szCs w:val="24"/>
        </w:rPr>
        <w:t>l system</w:t>
      </w:r>
      <w:r w:rsidR="00845E10" w:rsidRPr="00650695">
        <w:rPr>
          <w:rFonts w:asciiTheme="majorBidi" w:hAnsiTheme="majorBidi" w:cstheme="majorBidi"/>
          <w:sz w:val="24"/>
          <w:szCs w:val="24"/>
        </w:rPr>
        <w:t>.</w:t>
      </w:r>
    </w:p>
    <w:p w14:paraId="03C32907" w14:textId="77777777" w:rsidR="001A2F54" w:rsidRPr="00650695" w:rsidRDefault="001A2F54" w:rsidP="001A2F54">
      <w:pPr>
        <w:ind w:left="720"/>
        <w:jc w:val="center"/>
        <w:rPr>
          <w:rFonts w:asciiTheme="majorBidi" w:hAnsiTheme="majorBidi" w:cstheme="majorBidi"/>
          <w:sz w:val="24"/>
          <w:szCs w:val="24"/>
        </w:rPr>
      </w:pPr>
      <w:r w:rsidRPr="00650695">
        <w:rPr>
          <w:rFonts w:asciiTheme="majorBidi" w:hAnsiTheme="majorBidi" w:cstheme="majorBidi"/>
          <w:sz w:val="24"/>
          <w:szCs w:val="24"/>
        </w:rPr>
        <w:t>Table 2: Coefficient of variation (%) for the first six frequencies calculated by MCS method with 3 input levels of variability</w:t>
      </w:r>
    </w:p>
    <w:tbl>
      <w:tblPr>
        <w:tblStyle w:val="ListTable6Colorful1"/>
        <w:tblW w:w="0" w:type="auto"/>
        <w:jc w:val="center"/>
        <w:tblLook w:val="04A0" w:firstRow="1" w:lastRow="0" w:firstColumn="1" w:lastColumn="0" w:noHBand="0" w:noVBand="1"/>
      </w:tblPr>
      <w:tblGrid>
        <w:gridCol w:w="1289"/>
        <w:gridCol w:w="946"/>
        <w:gridCol w:w="1078"/>
        <w:gridCol w:w="1066"/>
        <w:gridCol w:w="1066"/>
        <w:gridCol w:w="1066"/>
        <w:gridCol w:w="1066"/>
        <w:gridCol w:w="1053"/>
      </w:tblGrid>
      <w:tr w:rsidR="001A2F54" w:rsidRPr="00961F46" w14:paraId="12904457" w14:textId="77777777" w:rsidTr="00680B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" w:type="dxa"/>
            <w:shd w:val="clear" w:color="auto" w:fill="auto"/>
          </w:tcPr>
          <w:p w14:paraId="7109A7B7" w14:textId="77777777" w:rsidR="001A2F54" w:rsidRPr="00961F46" w:rsidRDefault="001A2F54" w:rsidP="00680B62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Random parameters</w:t>
            </w:r>
          </w:p>
        </w:tc>
        <w:tc>
          <w:tcPr>
            <w:tcW w:w="946" w:type="dxa"/>
            <w:shd w:val="clear" w:color="auto" w:fill="auto"/>
          </w:tcPr>
          <w:p w14:paraId="1A73FDD6" w14:textId="77777777" w:rsidR="001A2F54" w:rsidRPr="00961F46" w:rsidRDefault="001A2F54" w:rsidP="00680B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Input CoV</w:t>
            </w:r>
          </w:p>
        </w:tc>
        <w:tc>
          <w:tcPr>
            <w:tcW w:w="1078" w:type="dxa"/>
            <w:shd w:val="clear" w:color="auto" w:fill="auto"/>
          </w:tcPr>
          <w:p w14:paraId="6EDDB303" w14:textId="67262A9C" w:rsidR="001A2F54" w:rsidRPr="00375243" w:rsidRDefault="001A2F54" w:rsidP="00680B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375243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CoV(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b w:val="0"/>
                      <w:bCs w:val="0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1</m:t>
                  </m:r>
                </m:sub>
              </m:sSub>
            </m:oMath>
            <w:r w:rsidRPr="00375243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066" w:type="dxa"/>
            <w:shd w:val="clear" w:color="auto" w:fill="auto"/>
          </w:tcPr>
          <w:p w14:paraId="4A2963BD" w14:textId="3A19DF60" w:rsidR="001A2F54" w:rsidRPr="00375243" w:rsidRDefault="001A2F54" w:rsidP="00680B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375243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CoV(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b w:val="0"/>
                      <w:bCs w:val="0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2</m:t>
                  </m:r>
                </m:sub>
              </m:sSub>
            </m:oMath>
            <w:r w:rsidRPr="00375243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066" w:type="dxa"/>
            <w:shd w:val="clear" w:color="auto" w:fill="auto"/>
          </w:tcPr>
          <w:p w14:paraId="30E427FF" w14:textId="0D8F7302" w:rsidR="001A2F54" w:rsidRPr="00375243" w:rsidRDefault="001A2F54" w:rsidP="00680B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375243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CoV(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b w:val="0"/>
                      <w:bCs w:val="0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3</m:t>
                  </m:r>
                </m:sub>
              </m:sSub>
            </m:oMath>
            <w:r w:rsidRPr="00375243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066" w:type="dxa"/>
            <w:shd w:val="clear" w:color="auto" w:fill="auto"/>
          </w:tcPr>
          <w:p w14:paraId="3BDF2F6A" w14:textId="7A297989" w:rsidR="001A2F54" w:rsidRPr="00375243" w:rsidRDefault="001A2F54" w:rsidP="00680B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375243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CoV(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b w:val="0"/>
                      <w:bCs w:val="0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4</m:t>
                  </m:r>
                </m:sub>
              </m:sSub>
            </m:oMath>
            <w:r w:rsidRPr="00375243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066" w:type="dxa"/>
            <w:shd w:val="clear" w:color="auto" w:fill="auto"/>
          </w:tcPr>
          <w:p w14:paraId="7C2ABDCF" w14:textId="0CE9335F" w:rsidR="001A2F54" w:rsidRPr="00375243" w:rsidRDefault="001A2F54" w:rsidP="00680B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375243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CoV(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b w:val="0"/>
                      <w:bCs w:val="0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5</m:t>
                  </m:r>
                </m:sub>
              </m:sSub>
            </m:oMath>
            <w:r w:rsidRPr="00375243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053" w:type="dxa"/>
            <w:shd w:val="clear" w:color="auto" w:fill="auto"/>
          </w:tcPr>
          <w:p w14:paraId="0EC0B945" w14:textId="7F6CD149" w:rsidR="001A2F54" w:rsidRPr="00375243" w:rsidRDefault="001A2F54" w:rsidP="00680B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375243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CoV(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b w:val="0"/>
                      <w:bCs w:val="0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6</m:t>
                  </m:r>
                </m:sub>
              </m:sSub>
            </m:oMath>
            <w:r w:rsidRPr="00375243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)</w:t>
            </w:r>
          </w:p>
        </w:tc>
      </w:tr>
      <w:tr w:rsidR="001A2F54" w:rsidRPr="00961F46" w14:paraId="317401F9" w14:textId="77777777" w:rsidTr="00680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" w:type="dxa"/>
            <w:vMerge w:val="restart"/>
            <w:shd w:val="clear" w:color="auto" w:fill="auto"/>
          </w:tcPr>
          <w:p w14:paraId="439A80E4" w14:textId="0F44278D" w:rsidR="001A2F54" w:rsidRPr="00375243" w:rsidRDefault="00650695" w:rsidP="00680B62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b w:val="0"/>
                        <w:bCs w:val="0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946" w:type="dxa"/>
            <w:shd w:val="clear" w:color="auto" w:fill="auto"/>
          </w:tcPr>
          <w:p w14:paraId="194F8904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5%</w:t>
            </w:r>
          </w:p>
        </w:tc>
        <w:tc>
          <w:tcPr>
            <w:tcW w:w="1078" w:type="dxa"/>
            <w:shd w:val="clear" w:color="auto" w:fill="auto"/>
          </w:tcPr>
          <w:p w14:paraId="1B481E4B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1.36</w:t>
            </w:r>
          </w:p>
        </w:tc>
        <w:tc>
          <w:tcPr>
            <w:tcW w:w="1066" w:type="dxa"/>
            <w:shd w:val="clear" w:color="auto" w:fill="auto"/>
          </w:tcPr>
          <w:p w14:paraId="38BEF3CB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0.50</w:t>
            </w:r>
          </w:p>
        </w:tc>
        <w:tc>
          <w:tcPr>
            <w:tcW w:w="1066" w:type="dxa"/>
            <w:shd w:val="clear" w:color="auto" w:fill="auto"/>
          </w:tcPr>
          <w:p w14:paraId="109B96B4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1.36</w:t>
            </w:r>
          </w:p>
        </w:tc>
        <w:tc>
          <w:tcPr>
            <w:tcW w:w="1066" w:type="dxa"/>
            <w:shd w:val="clear" w:color="auto" w:fill="auto"/>
          </w:tcPr>
          <w:p w14:paraId="3BF136B5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0.97</w:t>
            </w:r>
          </w:p>
        </w:tc>
        <w:tc>
          <w:tcPr>
            <w:tcW w:w="1066" w:type="dxa"/>
            <w:shd w:val="clear" w:color="auto" w:fill="auto"/>
          </w:tcPr>
          <w:p w14:paraId="2FCC83E3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1.36</w:t>
            </w:r>
          </w:p>
        </w:tc>
        <w:tc>
          <w:tcPr>
            <w:tcW w:w="1053" w:type="dxa"/>
            <w:shd w:val="clear" w:color="auto" w:fill="auto"/>
          </w:tcPr>
          <w:p w14:paraId="53EC75E7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1.35</w:t>
            </w:r>
          </w:p>
        </w:tc>
      </w:tr>
      <w:tr w:rsidR="001A2F54" w:rsidRPr="00961F46" w14:paraId="343EED0B" w14:textId="77777777" w:rsidTr="00680B6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" w:type="dxa"/>
            <w:vMerge/>
            <w:shd w:val="clear" w:color="auto" w:fill="auto"/>
          </w:tcPr>
          <w:p w14:paraId="4A7C8C3E" w14:textId="77777777" w:rsidR="001A2F54" w:rsidRPr="00375243" w:rsidRDefault="001A2F54" w:rsidP="00680B62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auto"/>
          </w:tcPr>
          <w:p w14:paraId="271CF7BF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10%</w:t>
            </w:r>
          </w:p>
        </w:tc>
        <w:tc>
          <w:tcPr>
            <w:tcW w:w="1078" w:type="dxa"/>
            <w:shd w:val="clear" w:color="auto" w:fill="auto"/>
          </w:tcPr>
          <w:p w14:paraId="1D593055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2.79</w:t>
            </w:r>
          </w:p>
        </w:tc>
        <w:tc>
          <w:tcPr>
            <w:tcW w:w="1066" w:type="dxa"/>
            <w:shd w:val="clear" w:color="auto" w:fill="auto"/>
          </w:tcPr>
          <w:p w14:paraId="019FED79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1.12</w:t>
            </w:r>
          </w:p>
        </w:tc>
        <w:tc>
          <w:tcPr>
            <w:tcW w:w="1066" w:type="dxa"/>
            <w:shd w:val="clear" w:color="auto" w:fill="auto"/>
          </w:tcPr>
          <w:p w14:paraId="6F65DE19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2.79</w:t>
            </w:r>
          </w:p>
        </w:tc>
        <w:tc>
          <w:tcPr>
            <w:tcW w:w="1066" w:type="dxa"/>
            <w:shd w:val="clear" w:color="auto" w:fill="auto"/>
          </w:tcPr>
          <w:p w14:paraId="32064631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1.96</w:t>
            </w:r>
          </w:p>
        </w:tc>
        <w:tc>
          <w:tcPr>
            <w:tcW w:w="1066" w:type="dxa"/>
            <w:shd w:val="clear" w:color="auto" w:fill="auto"/>
          </w:tcPr>
          <w:p w14:paraId="35BF9467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2.79</w:t>
            </w:r>
          </w:p>
        </w:tc>
        <w:tc>
          <w:tcPr>
            <w:tcW w:w="1053" w:type="dxa"/>
            <w:shd w:val="clear" w:color="auto" w:fill="auto"/>
          </w:tcPr>
          <w:p w14:paraId="11ACFBA7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2.70</w:t>
            </w:r>
          </w:p>
        </w:tc>
      </w:tr>
      <w:tr w:rsidR="001A2F54" w:rsidRPr="00961F46" w14:paraId="48E25767" w14:textId="77777777" w:rsidTr="00680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" w:type="dxa"/>
            <w:vMerge/>
            <w:shd w:val="clear" w:color="auto" w:fill="auto"/>
          </w:tcPr>
          <w:p w14:paraId="6D187B63" w14:textId="77777777" w:rsidR="001A2F54" w:rsidRPr="00375243" w:rsidRDefault="001A2F54" w:rsidP="00680B62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auto"/>
          </w:tcPr>
          <w:p w14:paraId="5F426E3D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15%</w:t>
            </w:r>
          </w:p>
        </w:tc>
        <w:tc>
          <w:tcPr>
            <w:tcW w:w="1078" w:type="dxa"/>
            <w:shd w:val="clear" w:color="auto" w:fill="auto"/>
          </w:tcPr>
          <w:p w14:paraId="128BFBF2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4.16</w:t>
            </w:r>
          </w:p>
        </w:tc>
        <w:tc>
          <w:tcPr>
            <w:tcW w:w="1066" w:type="dxa"/>
            <w:shd w:val="clear" w:color="auto" w:fill="auto"/>
          </w:tcPr>
          <w:p w14:paraId="1F4D27F7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1.88</w:t>
            </w:r>
          </w:p>
        </w:tc>
        <w:tc>
          <w:tcPr>
            <w:tcW w:w="1066" w:type="dxa"/>
            <w:shd w:val="clear" w:color="auto" w:fill="auto"/>
          </w:tcPr>
          <w:p w14:paraId="6E02F948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4.16</w:t>
            </w:r>
          </w:p>
        </w:tc>
        <w:tc>
          <w:tcPr>
            <w:tcW w:w="1066" w:type="dxa"/>
            <w:shd w:val="clear" w:color="auto" w:fill="auto"/>
          </w:tcPr>
          <w:p w14:paraId="03223519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2.97</w:t>
            </w:r>
          </w:p>
        </w:tc>
        <w:tc>
          <w:tcPr>
            <w:tcW w:w="1066" w:type="dxa"/>
            <w:shd w:val="clear" w:color="auto" w:fill="auto"/>
          </w:tcPr>
          <w:p w14:paraId="525BAFF6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4.16</w:t>
            </w:r>
          </w:p>
        </w:tc>
        <w:tc>
          <w:tcPr>
            <w:tcW w:w="1053" w:type="dxa"/>
            <w:shd w:val="clear" w:color="auto" w:fill="auto"/>
          </w:tcPr>
          <w:p w14:paraId="227A4CD5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4.10</w:t>
            </w:r>
          </w:p>
        </w:tc>
      </w:tr>
      <w:tr w:rsidR="001A2F54" w:rsidRPr="00961F46" w14:paraId="644F6ABD" w14:textId="77777777" w:rsidTr="00680B6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" w:type="dxa"/>
            <w:vMerge w:val="restart"/>
            <w:shd w:val="clear" w:color="auto" w:fill="auto"/>
          </w:tcPr>
          <w:p w14:paraId="2E3FE3F5" w14:textId="0CEFD631" w:rsidR="001A2F54" w:rsidRPr="00375243" w:rsidRDefault="00650695" w:rsidP="00680B62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b w:val="0"/>
                        <w:bCs w:val="0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946" w:type="dxa"/>
            <w:shd w:val="clear" w:color="auto" w:fill="auto"/>
          </w:tcPr>
          <w:p w14:paraId="64190A2A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5%</w:t>
            </w:r>
          </w:p>
        </w:tc>
        <w:tc>
          <w:tcPr>
            <w:tcW w:w="1078" w:type="dxa"/>
            <w:shd w:val="clear" w:color="auto" w:fill="auto"/>
          </w:tcPr>
          <w:p w14:paraId="2FA7D722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0.17</w:t>
            </w:r>
          </w:p>
        </w:tc>
        <w:tc>
          <w:tcPr>
            <w:tcW w:w="1066" w:type="dxa"/>
            <w:shd w:val="clear" w:color="auto" w:fill="auto"/>
          </w:tcPr>
          <w:p w14:paraId="54F50014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0.74</w:t>
            </w:r>
          </w:p>
        </w:tc>
        <w:tc>
          <w:tcPr>
            <w:tcW w:w="1066" w:type="dxa"/>
            <w:shd w:val="clear" w:color="auto" w:fill="auto"/>
          </w:tcPr>
          <w:p w14:paraId="5610D91B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0.17</w:t>
            </w:r>
          </w:p>
        </w:tc>
        <w:tc>
          <w:tcPr>
            <w:tcW w:w="1066" w:type="dxa"/>
            <w:shd w:val="clear" w:color="auto" w:fill="auto"/>
          </w:tcPr>
          <w:p w14:paraId="5F65B27B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0.51</w:t>
            </w:r>
          </w:p>
        </w:tc>
        <w:tc>
          <w:tcPr>
            <w:tcW w:w="1066" w:type="dxa"/>
            <w:shd w:val="clear" w:color="auto" w:fill="auto"/>
          </w:tcPr>
          <w:p w14:paraId="5B7CF212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0.17</w:t>
            </w:r>
          </w:p>
        </w:tc>
        <w:tc>
          <w:tcPr>
            <w:tcW w:w="1053" w:type="dxa"/>
            <w:shd w:val="clear" w:color="auto" w:fill="auto"/>
          </w:tcPr>
          <w:p w14:paraId="635F9120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0.75</w:t>
            </w:r>
          </w:p>
        </w:tc>
      </w:tr>
      <w:tr w:rsidR="001A2F54" w:rsidRPr="00961F46" w14:paraId="0DFCE230" w14:textId="77777777" w:rsidTr="00680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" w:type="dxa"/>
            <w:vMerge/>
            <w:shd w:val="clear" w:color="auto" w:fill="auto"/>
          </w:tcPr>
          <w:p w14:paraId="55BEC700" w14:textId="77777777" w:rsidR="001A2F54" w:rsidRPr="00375243" w:rsidRDefault="001A2F54" w:rsidP="00680B62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auto"/>
          </w:tcPr>
          <w:p w14:paraId="12E52BE3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10%</w:t>
            </w:r>
          </w:p>
        </w:tc>
        <w:tc>
          <w:tcPr>
            <w:tcW w:w="1078" w:type="dxa"/>
            <w:shd w:val="clear" w:color="auto" w:fill="auto"/>
          </w:tcPr>
          <w:p w14:paraId="7CD1519E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0.34</w:t>
            </w:r>
          </w:p>
        </w:tc>
        <w:tc>
          <w:tcPr>
            <w:tcW w:w="1066" w:type="dxa"/>
            <w:shd w:val="clear" w:color="auto" w:fill="auto"/>
          </w:tcPr>
          <w:p w14:paraId="05351669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1.48</w:t>
            </w:r>
          </w:p>
        </w:tc>
        <w:tc>
          <w:tcPr>
            <w:tcW w:w="1066" w:type="dxa"/>
            <w:shd w:val="clear" w:color="auto" w:fill="auto"/>
          </w:tcPr>
          <w:p w14:paraId="60A95EEF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0.34</w:t>
            </w:r>
          </w:p>
        </w:tc>
        <w:tc>
          <w:tcPr>
            <w:tcW w:w="1066" w:type="dxa"/>
            <w:shd w:val="clear" w:color="auto" w:fill="auto"/>
          </w:tcPr>
          <w:p w14:paraId="5CABD7C8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1.02</w:t>
            </w:r>
          </w:p>
        </w:tc>
        <w:tc>
          <w:tcPr>
            <w:tcW w:w="1066" w:type="dxa"/>
            <w:shd w:val="clear" w:color="auto" w:fill="auto"/>
          </w:tcPr>
          <w:p w14:paraId="4781EF25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0.34</w:t>
            </w:r>
          </w:p>
        </w:tc>
        <w:tc>
          <w:tcPr>
            <w:tcW w:w="1053" w:type="dxa"/>
            <w:shd w:val="clear" w:color="auto" w:fill="auto"/>
          </w:tcPr>
          <w:p w14:paraId="5EC02FF6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1.59</w:t>
            </w:r>
          </w:p>
        </w:tc>
      </w:tr>
      <w:tr w:rsidR="001A2F54" w:rsidRPr="00961F46" w14:paraId="126320C4" w14:textId="77777777" w:rsidTr="00680B6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" w:type="dxa"/>
            <w:vMerge/>
            <w:shd w:val="clear" w:color="auto" w:fill="auto"/>
          </w:tcPr>
          <w:p w14:paraId="397DFB8B" w14:textId="77777777" w:rsidR="001A2F54" w:rsidRPr="00375243" w:rsidRDefault="001A2F54" w:rsidP="00680B62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auto"/>
          </w:tcPr>
          <w:p w14:paraId="3127CE80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15%</w:t>
            </w:r>
          </w:p>
        </w:tc>
        <w:tc>
          <w:tcPr>
            <w:tcW w:w="1078" w:type="dxa"/>
            <w:shd w:val="clear" w:color="auto" w:fill="auto"/>
          </w:tcPr>
          <w:p w14:paraId="5F29D785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0.52</w:t>
            </w:r>
          </w:p>
        </w:tc>
        <w:tc>
          <w:tcPr>
            <w:tcW w:w="1066" w:type="dxa"/>
            <w:shd w:val="clear" w:color="auto" w:fill="auto"/>
          </w:tcPr>
          <w:p w14:paraId="633DED0B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2.20</w:t>
            </w:r>
          </w:p>
        </w:tc>
        <w:tc>
          <w:tcPr>
            <w:tcW w:w="1066" w:type="dxa"/>
            <w:shd w:val="clear" w:color="auto" w:fill="auto"/>
          </w:tcPr>
          <w:p w14:paraId="59BBB621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0.52</w:t>
            </w:r>
          </w:p>
        </w:tc>
        <w:tc>
          <w:tcPr>
            <w:tcW w:w="1066" w:type="dxa"/>
            <w:shd w:val="clear" w:color="auto" w:fill="auto"/>
          </w:tcPr>
          <w:p w14:paraId="114708DA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1.52</w:t>
            </w:r>
          </w:p>
        </w:tc>
        <w:tc>
          <w:tcPr>
            <w:tcW w:w="1066" w:type="dxa"/>
            <w:shd w:val="clear" w:color="auto" w:fill="auto"/>
          </w:tcPr>
          <w:p w14:paraId="6D2B4625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0.52</w:t>
            </w:r>
          </w:p>
        </w:tc>
        <w:tc>
          <w:tcPr>
            <w:tcW w:w="1053" w:type="dxa"/>
            <w:shd w:val="clear" w:color="auto" w:fill="auto"/>
          </w:tcPr>
          <w:p w14:paraId="302EE710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2.21</w:t>
            </w:r>
          </w:p>
        </w:tc>
      </w:tr>
      <w:tr w:rsidR="001A2F54" w:rsidRPr="00961F46" w14:paraId="0C55F1D3" w14:textId="77777777" w:rsidTr="00680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" w:type="dxa"/>
            <w:vMerge w:val="restart"/>
            <w:shd w:val="clear" w:color="auto" w:fill="auto"/>
          </w:tcPr>
          <w:p w14:paraId="7FECAB68" w14:textId="77777777" w:rsidR="001A2F54" w:rsidRPr="00375243" w:rsidRDefault="001A2F54" w:rsidP="00680B62">
            <w:pPr>
              <w:jc w:val="center"/>
              <w:rPr>
                <w:rFonts w:asciiTheme="majorBidi" w:hAnsiTheme="majorBidi" w:cstheme="majorBidi"/>
                <w:b w:val="0"/>
                <w:bCs w:val="0"/>
                <w:i/>
                <w:iCs/>
                <w:sz w:val="24"/>
                <w:szCs w:val="24"/>
              </w:rPr>
            </w:pPr>
            <w:r w:rsidRPr="00375243">
              <w:rPr>
                <w:rFonts w:asciiTheme="majorBidi" w:hAnsiTheme="majorBidi" w:cstheme="majorBidi"/>
                <w:b w:val="0"/>
                <w:bCs w:val="0"/>
                <w:i/>
                <w:iCs/>
                <w:sz w:val="24"/>
                <w:szCs w:val="24"/>
              </w:rPr>
              <w:t>ρ</w:t>
            </w:r>
          </w:p>
        </w:tc>
        <w:tc>
          <w:tcPr>
            <w:tcW w:w="946" w:type="dxa"/>
            <w:shd w:val="clear" w:color="auto" w:fill="auto"/>
          </w:tcPr>
          <w:p w14:paraId="3578BB6E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5%</w:t>
            </w:r>
          </w:p>
        </w:tc>
        <w:tc>
          <w:tcPr>
            <w:tcW w:w="1078" w:type="dxa"/>
            <w:shd w:val="clear" w:color="auto" w:fill="auto"/>
          </w:tcPr>
          <w:p w14:paraId="73BB2E2B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2.49</w:t>
            </w:r>
          </w:p>
        </w:tc>
        <w:tc>
          <w:tcPr>
            <w:tcW w:w="1066" w:type="dxa"/>
            <w:shd w:val="clear" w:color="auto" w:fill="auto"/>
          </w:tcPr>
          <w:p w14:paraId="6EE72533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2.49</w:t>
            </w:r>
          </w:p>
        </w:tc>
        <w:tc>
          <w:tcPr>
            <w:tcW w:w="1066" w:type="dxa"/>
            <w:shd w:val="clear" w:color="auto" w:fill="auto"/>
          </w:tcPr>
          <w:p w14:paraId="348AFFDA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2.49</w:t>
            </w:r>
          </w:p>
        </w:tc>
        <w:tc>
          <w:tcPr>
            <w:tcW w:w="1066" w:type="dxa"/>
            <w:shd w:val="clear" w:color="auto" w:fill="auto"/>
          </w:tcPr>
          <w:p w14:paraId="53861E71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2.49</w:t>
            </w:r>
          </w:p>
        </w:tc>
        <w:tc>
          <w:tcPr>
            <w:tcW w:w="1066" w:type="dxa"/>
            <w:shd w:val="clear" w:color="auto" w:fill="auto"/>
          </w:tcPr>
          <w:p w14:paraId="5B4AC37E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2.49</w:t>
            </w:r>
          </w:p>
        </w:tc>
        <w:tc>
          <w:tcPr>
            <w:tcW w:w="1053" w:type="dxa"/>
            <w:shd w:val="clear" w:color="auto" w:fill="auto"/>
          </w:tcPr>
          <w:p w14:paraId="5E3AAEEF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2.49</w:t>
            </w:r>
          </w:p>
        </w:tc>
      </w:tr>
      <w:tr w:rsidR="001A2F54" w:rsidRPr="00961F46" w14:paraId="27097099" w14:textId="77777777" w:rsidTr="00680B6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" w:type="dxa"/>
            <w:vMerge/>
            <w:shd w:val="clear" w:color="auto" w:fill="auto"/>
          </w:tcPr>
          <w:p w14:paraId="582AEDD0" w14:textId="77777777" w:rsidR="001A2F54" w:rsidRPr="00375243" w:rsidRDefault="001A2F54" w:rsidP="00680B62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auto"/>
          </w:tcPr>
          <w:p w14:paraId="01F22D51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10%</w:t>
            </w:r>
          </w:p>
        </w:tc>
        <w:tc>
          <w:tcPr>
            <w:tcW w:w="1078" w:type="dxa"/>
            <w:shd w:val="clear" w:color="auto" w:fill="auto"/>
          </w:tcPr>
          <w:p w14:paraId="42C12D5B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5.08</w:t>
            </w:r>
          </w:p>
        </w:tc>
        <w:tc>
          <w:tcPr>
            <w:tcW w:w="1066" w:type="dxa"/>
            <w:shd w:val="clear" w:color="auto" w:fill="auto"/>
          </w:tcPr>
          <w:p w14:paraId="07F5C6FE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5.08</w:t>
            </w:r>
          </w:p>
        </w:tc>
        <w:tc>
          <w:tcPr>
            <w:tcW w:w="1066" w:type="dxa"/>
            <w:shd w:val="clear" w:color="auto" w:fill="auto"/>
          </w:tcPr>
          <w:p w14:paraId="7ADFBAF6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5.08</w:t>
            </w:r>
          </w:p>
        </w:tc>
        <w:tc>
          <w:tcPr>
            <w:tcW w:w="1066" w:type="dxa"/>
            <w:shd w:val="clear" w:color="auto" w:fill="auto"/>
          </w:tcPr>
          <w:p w14:paraId="74147483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5.08</w:t>
            </w:r>
          </w:p>
        </w:tc>
        <w:tc>
          <w:tcPr>
            <w:tcW w:w="1066" w:type="dxa"/>
            <w:shd w:val="clear" w:color="auto" w:fill="auto"/>
          </w:tcPr>
          <w:p w14:paraId="4FC6BD40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5.08</w:t>
            </w:r>
          </w:p>
        </w:tc>
        <w:tc>
          <w:tcPr>
            <w:tcW w:w="1053" w:type="dxa"/>
            <w:shd w:val="clear" w:color="auto" w:fill="auto"/>
          </w:tcPr>
          <w:p w14:paraId="16571D3D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5.08</w:t>
            </w:r>
          </w:p>
        </w:tc>
      </w:tr>
      <w:tr w:rsidR="001A2F54" w:rsidRPr="00961F46" w14:paraId="6388D801" w14:textId="77777777" w:rsidTr="00680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" w:type="dxa"/>
            <w:vMerge/>
            <w:shd w:val="clear" w:color="auto" w:fill="auto"/>
          </w:tcPr>
          <w:p w14:paraId="30316357" w14:textId="77777777" w:rsidR="001A2F54" w:rsidRPr="00375243" w:rsidRDefault="001A2F54" w:rsidP="00680B62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auto"/>
          </w:tcPr>
          <w:p w14:paraId="71BCDE90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15%</w:t>
            </w:r>
          </w:p>
        </w:tc>
        <w:tc>
          <w:tcPr>
            <w:tcW w:w="1078" w:type="dxa"/>
            <w:shd w:val="clear" w:color="auto" w:fill="auto"/>
          </w:tcPr>
          <w:p w14:paraId="75B331F8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7.88</w:t>
            </w:r>
          </w:p>
        </w:tc>
        <w:tc>
          <w:tcPr>
            <w:tcW w:w="1066" w:type="dxa"/>
            <w:shd w:val="clear" w:color="auto" w:fill="auto"/>
          </w:tcPr>
          <w:p w14:paraId="7690FA71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7.88</w:t>
            </w:r>
          </w:p>
        </w:tc>
        <w:tc>
          <w:tcPr>
            <w:tcW w:w="1066" w:type="dxa"/>
            <w:shd w:val="clear" w:color="auto" w:fill="auto"/>
          </w:tcPr>
          <w:p w14:paraId="32E4AAED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7.88</w:t>
            </w:r>
          </w:p>
        </w:tc>
        <w:tc>
          <w:tcPr>
            <w:tcW w:w="1066" w:type="dxa"/>
            <w:shd w:val="clear" w:color="auto" w:fill="auto"/>
          </w:tcPr>
          <w:p w14:paraId="097E12E7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7.88</w:t>
            </w:r>
          </w:p>
        </w:tc>
        <w:tc>
          <w:tcPr>
            <w:tcW w:w="1066" w:type="dxa"/>
            <w:shd w:val="clear" w:color="auto" w:fill="auto"/>
          </w:tcPr>
          <w:p w14:paraId="44A7E25D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7.88</w:t>
            </w:r>
          </w:p>
        </w:tc>
        <w:tc>
          <w:tcPr>
            <w:tcW w:w="1053" w:type="dxa"/>
            <w:shd w:val="clear" w:color="auto" w:fill="auto"/>
          </w:tcPr>
          <w:p w14:paraId="77A3D755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7.88</w:t>
            </w:r>
          </w:p>
        </w:tc>
      </w:tr>
      <w:tr w:rsidR="001A2F54" w:rsidRPr="00961F46" w14:paraId="0C540826" w14:textId="77777777" w:rsidTr="00680B6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" w:type="dxa"/>
            <w:vMerge w:val="restart"/>
            <w:shd w:val="clear" w:color="auto" w:fill="auto"/>
          </w:tcPr>
          <w:p w14:paraId="13D38F95" w14:textId="6384A066" w:rsidR="001A2F54" w:rsidRPr="00375243" w:rsidRDefault="00650695" w:rsidP="00680B62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b w:val="0"/>
                        <w:bCs w:val="0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ν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LT</m:t>
                    </m:r>
                  </m:sub>
                </m:sSub>
              </m:oMath>
            </m:oMathPara>
          </w:p>
        </w:tc>
        <w:tc>
          <w:tcPr>
            <w:tcW w:w="946" w:type="dxa"/>
            <w:shd w:val="clear" w:color="auto" w:fill="auto"/>
          </w:tcPr>
          <w:p w14:paraId="36380C37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5%</w:t>
            </w:r>
          </w:p>
        </w:tc>
        <w:tc>
          <w:tcPr>
            <w:tcW w:w="1078" w:type="dxa"/>
            <w:shd w:val="clear" w:color="auto" w:fill="auto"/>
          </w:tcPr>
          <w:p w14:paraId="1F395F97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0.36</w:t>
            </w:r>
          </w:p>
        </w:tc>
        <w:tc>
          <w:tcPr>
            <w:tcW w:w="1066" w:type="dxa"/>
            <w:shd w:val="clear" w:color="auto" w:fill="auto"/>
          </w:tcPr>
          <w:p w14:paraId="7714F3E0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0.23</w:t>
            </w:r>
          </w:p>
        </w:tc>
        <w:tc>
          <w:tcPr>
            <w:tcW w:w="1066" w:type="dxa"/>
            <w:shd w:val="clear" w:color="auto" w:fill="auto"/>
          </w:tcPr>
          <w:p w14:paraId="79DCD846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0.36</w:t>
            </w:r>
          </w:p>
        </w:tc>
        <w:tc>
          <w:tcPr>
            <w:tcW w:w="1066" w:type="dxa"/>
            <w:shd w:val="clear" w:color="auto" w:fill="auto"/>
          </w:tcPr>
          <w:p w14:paraId="2861F808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0.23</w:t>
            </w:r>
          </w:p>
        </w:tc>
        <w:tc>
          <w:tcPr>
            <w:tcW w:w="1066" w:type="dxa"/>
            <w:shd w:val="clear" w:color="auto" w:fill="auto"/>
          </w:tcPr>
          <w:p w14:paraId="51751576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0.36</w:t>
            </w:r>
          </w:p>
        </w:tc>
        <w:tc>
          <w:tcPr>
            <w:tcW w:w="1053" w:type="dxa"/>
            <w:shd w:val="clear" w:color="auto" w:fill="auto"/>
          </w:tcPr>
          <w:p w14:paraId="13C51F72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0.36</w:t>
            </w:r>
          </w:p>
        </w:tc>
      </w:tr>
      <w:tr w:rsidR="001A2F54" w:rsidRPr="00961F46" w14:paraId="4B1B52F9" w14:textId="77777777" w:rsidTr="00680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" w:type="dxa"/>
            <w:vMerge/>
            <w:shd w:val="clear" w:color="auto" w:fill="auto"/>
          </w:tcPr>
          <w:p w14:paraId="0EC941F8" w14:textId="77777777" w:rsidR="001A2F54" w:rsidRPr="00375243" w:rsidRDefault="001A2F54" w:rsidP="00680B62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auto"/>
          </w:tcPr>
          <w:p w14:paraId="59F4885B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10%</w:t>
            </w:r>
          </w:p>
        </w:tc>
        <w:tc>
          <w:tcPr>
            <w:tcW w:w="1078" w:type="dxa"/>
            <w:shd w:val="clear" w:color="auto" w:fill="auto"/>
          </w:tcPr>
          <w:p w14:paraId="151FECEB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0.92</w:t>
            </w:r>
          </w:p>
        </w:tc>
        <w:tc>
          <w:tcPr>
            <w:tcW w:w="1066" w:type="dxa"/>
            <w:shd w:val="clear" w:color="auto" w:fill="auto"/>
          </w:tcPr>
          <w:p w14:paraId="04D0AF65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0.59</w:t>
            </w:r>
          </w:p>
        </w:tc>
        <w:tc>
          <w:tcPr>
            <w:tcW w:w="1066" w:type="dxa"/>
            <w:shd w:val="clear" w:color="auto" w:fill="auto"/>
          </w:tcPr>
          <w:p w14:paraId="54E555C3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0.92</w:t>
            </w:r>
          </w:p>
        </w:tc>
        <w:tc>
          <w:tcPr>
            <w:tcW w:w="1066" w:type="dxa"/>
            <w:shd w:val="clear" w:color="auto" w:fill="auto"/>
          </w:tcPr>
          <w:p w14:paraId="7D17E9C9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0.61</w:t>
            </w:r>
          </w:p>
        </w:tc>
        <w:tc>
          <w:tcPr>
            <w:tcW w:w="1066" w:type="dxa"/>
            <w:shd w:val="clear" w:color="auto" w:fill="auto"/>
          </w:tcPr>
          <w:p w14:paraId="1970BCF5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0.92</w:t>
            </w:r>
          </w:p>
        </w:tc>
        <w:tc>
          <w:tcPr>
            <w:tcW w:w="1053" w:type="dxa"/>
            <w:shd w:val="clear" w:color="auto" w:fill="auto"/>
          </w:tcPr>
          <w:p w14:paraId="150DBD14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1.05</w:t>
            </w:r>
          </w:p>
        </w:tc>
      </w:tr>
      <w:tr w:rsidR="001A2F54" w:rsidRPr="00961F46" w14:paraId="43287CFA" w14:textId="77777777" w:rsidTr="00680B6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" w:type="dxa"/>
            <w:vMerge/>
            <w:shd w:val="clear" w:color="auto" w:fill="auto"/>
          </w:tcPr>
          <w:p w14:paraId="724B08D3" w14:textId="77777777" w:rsidR="001A2F54" w:rsidRPr="00375243" w:rsidRDefault="001A2F54" w:rsidP="00680B62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auto"/>
          </w:tcPr>
          <w:p w14:paraId="439E75D9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15%</w:t>
            </w:r>
          </w:p>
        </w:tc>
        <w:tc>
          <w:tcPr>
            <w:tcW w:w="1078" w:type="dxa"/>
            <w:shd w:val="clear" w:color="auto" w:fill="auto"/>
          </w:tcPr>
          <w:p w14:paraId="311BCE97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1.30</w:t>
            </w:r>
          </w:p>
        </w:tc>
        <w:tc>
          <w:tcPr>
            <w:tcW w:w="1066" w:type="dxa"/>
            <w:shd w:val="clear" w:color="auto" w:fill="auto"/>
          </w:tcPr>
          <w:p w14:paraId="12D138A5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0.64</w:t>
            </w:r>
          </w:p>
        </w:tc>
        <w:tc>
          <w:tcPr>
            <w:tcW w:w="1066" w:type="dxa"/>
            <w:shd w:val="clear" w:color="auto" w:fill="auto"/>
          </w:tcPr>
          <w:p w14:paraId="7F76D7D9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1.10</w:t>
            </w:r>
          </w:p>
        </w:tc>
        <w:tc>
          <w:tcPr>
            <w:tcW w:w="1066" w:type="dxa"/>
            <w:shd w:val="clear" w:color="auto" w:fill="auto"/>
          </w:tcPr>
          <w:p w14:paraId="0D438BBB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0.71</w:t>
            </w:r>
          </w:p>
        </w:tc>
        <w:tc>
          <w:tcPr>
            <w:tcW w:w="1066" w:type="dxa"/>
            <w:shd w:val="clear" w:color="auto" w:fill="auto"/>
          </w:tcPr>
          <w:p w14:paraId="73544DFC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1.10</w:t>
            </w:r>
          </w:p>
        </w:tc>
        <w:tc>
          <w:tcPr>
            <w:tcW w:w="1053" w:type="dxa"/>
            <w:shd w:val="clear" w:color="auto" w:fill="auto"/>
          </w:tcPr>
          <w:p w14:paraId="0440C093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1.90</w:t>
            </w:r>
          </w:p>
        </w:tc>
      </w:tr>
      <w:tr w:rsidR="001A2F54" w:rsidRPr="00961F46" w14:paraId="573414BC" w14:textId="77777777" w:rsidTr="00680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" w:type="dxa"/>
            <w:vMerge w:val="restart"/>
            <w:shd w:val="clear" w:color="auto" w:fill="auto"/>
          </w:tcPr>
          <w:p w14:paraId="034F57CB" w14:textId="17FCE535" w:rsidR="001A2F54" w:rsidRPr="00375243" w:rsidRDefault="00650695" w:rsidP="00680B62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theme="majorBidi"/>
                      <w:b w:val="0"/>
                      <w:bCs w:val="0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</m:sub>
              </m:sSub>
            </m:oMath>
            <w:r w:rsidR="001A2F54" w:rsidRPr="00375243">
              <w:rPr>
                <w:rFonts w:asciiTheme="majorBidi" w:eastAsiaTheme="minorEastAsia" w:hAnsiTheme="majorBidi" w:cstheme="majorBidi"/>
                <w:b w:val="0"/>
                <w:bCs w:val="0"/>
                <w:iCs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b w:val="0"/>
                      <w:bCs w:val="0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L</m:t>
                  </m:r>
                </m:sub>
              </m:sSub>
            </m:oMath>
          </w:p>
        </w:tc>
        <w:tc>
          <w:tcPr>
            <w:tcW w:w="946" w:type="dxa"/>
            <w:shd w:val="clear" w:color="auto" w:fill="auto"/>
          </w:tcPr>
          <w:p w14:paraId="15E7B97A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5%</w:t>
            </w:r>
          </w:p>
        </w:tc>
        <w:tc>
          <w:tcPr>
            <w:tcW w:w="1078" w:type="dxa"/>
            <w:shd w:val="clear" w:color="auto" w:fill="auto"/>
          </w:tcPr>
          <w:p w14:paraId="75C32FAC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1.52</w:t>
            </w:r>
          </w:p>
        </w:tc>
        <w:tc>
          <w:tcPr>
            <w:tcW w:w="1066" w:type="dxa"/>
            <w:shd w:val="clear" w:color="auto" w:fill="auto"/>
          </w:tcPr>
          <w:p w14:paraId="5C08CCB9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1.10</w:t>
            </w:r>
          </w:p>
        </w:tc>
        <w:tc>
          <w:tcPr>
            <w:tcW w:w="1066" w:type="dxa"/>
            <w:shd w:val="clear" w:color="auto" w:fill="auto"/>
          </w:tcPr>
          <w:p w14:paraId="58A2BD22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1.53</w:t>
            </w:r>
          </w:p>
        </w:tc>
        <w:tc>
          <w:tcPr>
            <w:tcW w:w="1066" w:type="dxa"/>
            <w:shd w:val="clear" w:color="auto" w:fill="auto"/>
          </w:tcPr>
          <w:p w14:paraId="763E98B7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1.40</w:t>
            </w:r>
          </w:p>
        </w:tc>
        <w:tc>
          <w:tcPr>
            <w:tcW w:w="1066" w:type="dxa"/>
            <w:shd w:val="clear" w:color="auto" w:fill="auto"/>
          </w:tcPr>
          <w:p w14:paraId="5A759CBD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1.50</w:t>
            </w:r>
          </w:p>
        </w:tc>
        <w:tc>
          <w:tcPr>
            <w:tcW w:w="1053" w:type="dxa"/>
            <w:shd w:val="clear" w:color="auto" w:fill="auto"/>
          </w:tcPr>
          <w:p w14:paraId="6D0AED07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1.60</w:t>
            </w:r>
          </w:p>
        </w:tc>
      </w:tr>
      <w:tr w:rsidR="001A2F54" w:rsidRPr="00961F46" w14:paraId="65D92B39" w14:textId="77777777" w:rsidTr="00680B6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" w:type="dxa"/>
            <w:vMerge/>
            <w:shd w:val="clear" w:color="auto" w:fill="auto"/>
          </w:tcPr>
          <w:p w14:paraId="040C5F6B" w14:textId="77777777" w:rsidR="001A2F54" w:rsidRPr="00375243" w:rsidRDefault="001A2F54" w:rsidP="00680B62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auto"/>
          </w:tcPr>
          <w:p w14:paraId="69B54DA8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10%</w:t>
            </w:r>
          </w:p>
        </w:tc>
        <w:tc>
          <w:tcPr>
            <w:tcW w:w="1078" w:type="dxa"/>
            <w:shd w:val="clear" w:color="auto" w:fill="auto"/>
          </w:tcPr>
          <w:p w14:paraId="6B71124D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2.70</w:t>
            </w:r>
          </w:p>
        </w:tc>
        <w:tc>
          <w:tcPr>
            <w:tcW w:w="1066" w:type="dxa"/>
            <w:shd w:val="clear" w:color="auto" w:fill="auto"/>
          </w:tcPr>
          <w:p w14:paraId="6BD7FFDE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1.07</w:t>
            </w:r>
          </w:p>
        </w:tc>
        <w:tc>
          <w:tcPr>
            <w:tcW w:w="1066" w:type="dxa"/>
            <w:shd w:val="clear" w:color="auto" w:fill="auto"/>
          </w:tcPr>
          <w:p w14:paraId="587FD711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2.70</w:t>
            </w:r>
          </w:p>
        </w:tc>
        <w:tc>
          <w:tcPr>
            <w:tcW w:w="1066" w:type="dxa"/>
            <w:shd w:val="clear" w:color="auto" w:fill="auto"/>
          </w:tcPr>
          <w:p w14:paraId="3B6A84E9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1.88</w:t>
            </w:r>
          </w:p>
        </w:tc>
        <w:tc>
          <w:tcPr>
            <w:tcW w:w="1066" w:type="dxa"/>
            <w:shd w:val="clear" w:color="auto" w:fill="auto"/>
          </w:tcPr>
          <w:p w14:paraId="0079C167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2.70</w:t>
            </w:r>
          </w:p>
        </w:tc>
        <w:tc>
          <w:tcPr>
            <w:tcW w:w="1053" w:type="dxa"/>
            <w:shd w:val="clear" w:color="auto" w:fill="auto"/>
          </w:tcPr>
          <w:p w14:paraId="59FD4F54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2.70</w:t>
            </w:r>
          </w:p>
        </w:tc>
      </w:tr>
      <w:tr w:rsidR="001A2F54" w:rsidRPr="00961F46" w14:paraId="220F206A" w14:textId="77777777" w:rsidTr="00680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" w:type="dxa"/>
            <w:vMerge/>
            <w:shd w:val="clear" w:color="auto" w:fill="auto"/>
          </w:tcPr>
          <w:p w14:paraId="575C099D" w14:textId="77777777" w:rsidR="001A2F54" w:rsidRPr="00375243" w:rsidRDefault="001A2F54" w:rsidP="00680B62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auto"/>
          </w:tcPr>
          <w:p w14:paraId="00E9B90F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15%</w:t>
            </w:r>
          </w:p>
        </w:tc>
        <w:tc>
          <w:tcPr>
            <w:tcW w:w="1078" w:type="dxa"/>
            <w:shd w:val="clear" w:color="auto" w:fill="auto"/>
          </w:tcPr>
          <w:p w14:paraId="216D32F1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1066" w:type="dxa"/>
            <w:shd w:val="clear" w:color="auto" w:fill="auto"/>
          </w:tcPr>
          <w:p w14:paraId="75480DC2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1.79</w:t>
            </w:r>
          </w:p>
        </w:tc>
        <w:tc>
          <w:tcPr>
            <w:tcW w:w="1066" w:type="dxa"/>
            <w:shd w:val="clear" w:color="auto" w:fill="auto"/>
          </w:tcPr>
          <w:p w14:paraId="6844B862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1066" w:type="dxa"/>
            <w:shd w:val="clear" w:color="auto" w:fill="auto"/>
          </w:tcPr>
          <w:p w14:paraId="2F627539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2.88</w:t>
            </w:r>
          </w:p>
        </w:tc>
        <w:tc>
          <w:tcPr>
            <w:tcW w:w="1066" w:type="dxa"/>
            <w:shd w:val="clear" w:color="auto" w:fill="auto"/>
          </w:tcPr>
          <w:p w14:paraId="6F37DB94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1053" w:type="dxa"/>
            <w:shd w:val="clear" w:color="auto" w:fill="auto"/>
          </w:tcPr>
          <w:p w14:paraId="4CEFAEBB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4.05</w:t>
            </w:r>
          </w:p>
        </w:tc>
      </w:tr>
      <w:tr w:rsidR="001A2F54" w:rsidRPr="00961F46" w14:paraId="132377AE" w14:textId="77777777" w:rsidTr="00680B6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" w:type="dxa"/>
            <w:vMerge w:val="restart"/>
            <w:shd w:val="clear" w:color="auto" w:fill="auto"/>
          </w:tcPr>
          <w:p w14:paraId="395B4C3D" w14:textId="2F0DE9A9" w:rsidR="001A2F54" w:rsidRPr="00375243" w:rsidRDefault="00650695" w:rsidP="00680B62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theme="majorBidi"/>
                      <w:b w:val="0"/>
                      <w:bCs w:val="0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</m:sub>
              </m:sSub>
            </m:oMath>
            <w:r w:rsidR="001A2F54" w:rsidRPr="00375243">
              <w:rPr>
                <w:rFonts w:asciiTheme="majorBidi" w:eastAsiaTheme="minorEastAsia" w:hAnsiTheme="majorBidi" w:cstheme="majorBidi"/>
                <w:b w:val="0"/>
                <w:bCs w:val="0"/>
                <w:iCs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b w:val="0"/>
                      <w:bCs w:val="0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L</m:t>
                  </m:r>
                </m:sub>
              </m:sSub>
            </m:oMath>
            <w:r w:rsidR="001A2F54" w:rsidRPr="00375243">
              <w:rPr>
                <w:rFonts w:asciiTheme="majorBidi" w:eastAsiaTheme="minorEastAsia" w:hAnsiTheme="majorBidi" w:cstheme="majorBidi"/>
                <w:b w:val="0"/>
                <w:bCs w:val="0"/>
                <w:iCs/>
                <w:sz w:val="24"/>
                <w:szCs w:val="24"/>
              </w:rPr>
              <w:t xml:space="preserve">, </w:t>
            </w:r>
            <w:r w:rsidR="001A2F54" w:rsidRPr="00375243">
              <w:rPr>
                <w:rFonts w:asciiTheme="majorBidi" w:hAnsiTheme="majorBidi" w:cstheme="majorBidi"/>
                <w:b w:val="0"/>
                <w:bCs w:val="0"/>
                <w:i/>
                <w:iCs/>
                <w:sz w:val="24"/>
                <w:szCs w:val="24"/>
              </w:rPr>
              <w:t>ρ</w:t>
            </w:r>
          </w:p>
        </w:tc>
        <w:tc>
          <w:tcPr>
            <w:tcW w:w="946" w:type="dxa"/>
            <w:shd w:val="clear" w:color="auto" w:fill="auto"/>
          </w:tcPr>
          <w:p w14:paraId="7E888FCE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5%</w:t>
            </w:r>
          </w:p>
        </w:tc>
        <w:tc>
          <w:tcPr>
            <w:tcW w:w="1078" w:type="dxa"/>
            <w:shd w:val="clear" w:color="auto" w:fill="auto"/>
          </w:tcPr>
          <w:p w14:paraId="5801D542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1.45</w:t>
            </w:r>
          </w:p>
        </w:tc>
        <w:tc>
          <w:tcPr>
            <w:tcW w:w="1066" w:type="dxa"/>
            <w:shd w:val="clear" w:color="auto" w:fill="auto"/>
          </w:tcPr>
          <w:p w14:paraId="595F35E4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1066" w:type="dxa"/>
            <w:shd w:val="clear" w:color="auto" w:fill="auto"/>
          </w:tcPr>
          <w:p w14:paraId="34A361C4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1.45</w:t>
            </w:r>
          </w:p>
        </w:tc>
        <w:tc>
          <w:tcPr>
            <w:tcW w:w="1066" w:type="dxa"/>
            <w:shd w:val="clear" w:color="auto" w:fill="auto"/>
          </w:tcPr>
          <w:p w14:paraId="7AEA724B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1.65</w:t>
            </w:r>
          </w:p>
        </w:tc>
        <w:tc>
          <w:tcPr>
            <w:tcW w:w="1066" w:type="dxa"/>
            <w:shd w:val="clear" w:color="auto" w:fill="auto"/>
          </w:tcPr>
          <w:p w14:paraId="0F2F9C23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1.45</w:t>
            </w:r>
          </w:p>
        </w:tc>
        <w:tc>
          <w:tcPr>
            <w:tcW w:w="1053" w:type="dxa"/>
            <w:shd w:val="clear" w:color="auto" w:fill="auto"/>
          </w:tcPr>
          <w:p w14:paraId="3085ABFB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1.44</w:t>
            </w:r>
          </w:p>
        </w:tc>
      </w:tr>
      <w:tr w:rsidR="001A2F54" w:rsidRPr="00961F46" w14:paraId="399C88F0" w14:textId="77777777" w:rsidTr="00680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" w:type="dxa"/>
            <w:vMerge/>
            <w:shd w:val="clear" w:color="auto" w:fill="auto"/>
          </w:tcPr>
          <w:p w14:paraId="52B30A3A" w14:textId="77777777" w:rsidR="001A2F54" w:rsidRPr="00961F46" w:rsidRDefault="001A2F54" w:rsidP="00680B62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auto"/>
          </w:tcPr>
          <w:p w14:paraId="399C3FDE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10%</w:t>
            </w:r>
          </w:p>
        </w:tc>
        <w:tc>
          <w:tcPr>
            <w:tcW w:w="1078" w:type="dxa"/>
            <w:shd w:val="clear" w:color="auto" w:fill="auto"/>
          </w:tcPr>
          <w:p w14:paraId="3A4AF799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2.24</w:t>
            </w:r>
          </w:p>
        </w:tc>
        <w:tc>
          <w:tcPr>
            <w:tcW w:w="1066" w:type="dxa"/>
            <w:shd w:val="clear" w:color="auto" w:fill="auto"/>
          </w:tcPr>
          <w:p w14:paraId="69097B27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3.37</w:t>
            </w:r>
          </w:p>
        </w:tc>
        <w:tc>
          <w:tcPr>
            <w:tcW w:w="1066" w:type="dxa"/>
            <w:shd w:val="clear" w:color="auto" w:fill="auto"/>
          </w:tcPr>
          <w:p w14:paraId="2BC66774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2.24</w:t>
            </w:r>
          </w:p>
        </w:tc>
        <w:tc>
          <w:tcPr>
            <w:tcW w:w="1066" w:type="dxa"/>
            <w:shd w:val="clear" w:color="auto" w:fill="auto"/>
          </w:tcPr>
          <w:p w14:paraId="757B9046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2.54</w:t>
            </w:r>
          </w:p>
        </w:tc>
        <w:tc>
          <w:tcPr>
            <w:tcW w:w="1066" w:type="dxa"/>
            <w:shd w:val="clear" w:color="auto" w:fill="auto"/>
          </w:tcPr>
          <w:p w14:paraId="205AC40B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2.19</w:t>
            </w:r>
          </w:p>
        </w:tc>
        <w:tc>
          <w:tcPr>
            <w:tcW w:w="1053" w:type="dxa"/>
            <w:shd w:val="clear" w:color="auto" w:fill="auto"/>
          </w:tcPr>
          <w:p w14:paraId="551FA227" w14:textId="77777777" w:rsidR="001A2F54" w:rsidRPr="00961F46" w:rsidRDefault="001A2F54" w:rsidP="00680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2.15</w:t>
            </w:r>
          </w:p>
        </w:tc>
      </w:tr>
      <w:tr w:rsidR="001A2F54" w:rsidRPr="00961F46" w14:paraId="44786511" w14:textId="77777777" w:rsidTr="00680B6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" w:type="dxa"/>
            <w:vMerge/>
            <w:shd w:val="clear" w:color="auto" w:fill="auto"/>
          </w:tcPr>
          <w:p w14:paraId="453E1FB3" w14:textId="77777777" w:rsidR="001A2F54" w:rsidRPr="00961F46" w:rsidRDefault="001A2F54" w:rsidP="00680B62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auto"/>
          </w:tcPr>
          <w:p w14:paraId="7B52FEEC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15%</w:t>
            </w:r>
          </w:p>
        </w:tc>
        <w:tc>
          <w:tcPr>
            <w:tcW w:w="1078" w:type="dxa"/>
            <w:shd w:val="clear" w:color="auto" w:fill="auto"/>
          </w:tcPr>
          <w:p w14:paraId="3A0AAF54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3.15</w:t>
            </w:r>
          </w:p>
        </w:tc>
        <w:tc>
          <w:tcPr>
            <w:tcW w:w="1066" w:type="dxa"/>
            <w:shd w:val="clear" w:color="auto" w:fill="auto"/>
          </w:tcPr>
          <w:p w14:paraId="46F4EC47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5.02</w:t>
            </w:r>
          </w:p>
        </w:tc>
        <w:tc>
          <w:tcPr>
            <w:tcW w:w="1066" w:type="dxa"/>
            <w:shd w:val="clear" w:color="auto" w:fill="auto"/>
          </w:tcPr>
          <w:p w14:paraId="3D193390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3.15</w:t>
            </w:r>
          </w:p>
        </w:tc>
        <w:tc>
          <w:tcPr>
            <w:tcW w:w="1066" w:type="dxa"/>
            <w:shd w:val="clear" w:color="auto" w:fill="auto"/>
          </w:tcPr>
          <w:p w14:paraId="0ADBF801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3.90</w:t>
            </w:r>
          </w:p>
        </w:tc>
        <w:tc>
          <w:tcPr>
            <w:tcW w:w="1066" w:type="dxa"/>
            <w:shd w:val="clear" w:color="auto" w:fill="auto"/>
          </w:tcPr>
          <w:p w14:paraId="33C5E5ED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3.15</w:t>
            </w:r>
          </w:p>
        </w:tc>
        <w:tc>
          <w:tcPr>
            <w:tcW w:w="1053" w:type="dxa"/>
            <w:shd w:val="clear" w:color="auto" w:fill="auto"/>
          </w:tcPr>
          <w:p w14:paraId="4A128B57" w14:textId="77777777" w:rsidR="001A2F54" w:rsidRPr="00961F46" w:rsidRDefault="001A2F54" w:rsidP="00680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3.15</w:t>
            </w:r>
          </w:p>
        </w:tc>
      </w:tr>
    </w:tbl>
    <w:p w14:paraId="59CA1C8F" w14:textId="77777777" w:rsidR="001A2F54" w:rsidRPr="00961F46" w:rsidRDefault="001A2F54" w:rsidP="00277472">
      <w:pPr>
        <w:pStyle w:val="Default"/>
        <w:spacing w:line="480" w:lineRule="auto"/>
        <w:jc w:val="both"/>
        <w:rPr>
          <w:sz w:val="23"/>
          <w:szCs w:val="23"/>
        </w:rPr>
      </w:pPr>
    </w:p>
    <w:p w14:paraId="39B67C8E" w14:textId="77777777" w:rsidR="009420AF" w:rsidRPr="00650695" w:rsidRDefault="001C3DBE" w:rsidP="00472F23">
      <w:pPr>
        <w:pStyle w:val="Default"/>
        <w:numPr>
          <w:ilvl w:val="2"/>
          <w:numId w:val="5"/>
        </w:numPr>
        <w:spacing w:line="480" w:lineRule="auto"/>
      </w:pPr>
      <w:r w:rsidRPr="00650695">
        <w:t>MCS for FRFs</w:t>
      </w:r>
    </w:p>
    <w:p w14:paraId="28D52EED" w14:textId="77777777" w:rsidR="003744A4" w:rsidRPr="00650695" w:rsidRDefault="001C3DBE" w:rsidP="00123B47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650695">
        <w:rPr>
          <w:rFonts w:asciiTheme="majorBidi" w:hAnsiTheme="majorBidi" w:cstheme="majorBidi"/>
          <w:sz w:val="24"/>
          <w:szCs w:val="24"/>
        </w:rPr>
        <w:t xml:space="preserve">The effects of material properties variability on FRFs are </w:t>
      </w:r>
      <w:r w:rsidR="00862A9F" w:rsidRPr="00650695">
        <w:rPr>
          <w:rFonts w:asciiTheme="majorBidi" w:hAnsiTheme="majorBidi" w:cstheme="majorBidi"/>
          <w:sz w:val="24"/>
          <w:szCs w:val="24"/>
        </w:rPr>
        <w:t xml:space="preserve">here </w:t>
      </w:r>
      <w:r w:rsidRPr="00650695">
        <w:rPr>
          <w:rFonts w:asciiTheme="majorBidi" w:hAnsiTheme="majorBidi" w:cstheme="majorBidi"/>
          <w:sz w:val="24"/>
          <w:szCs w:val="24"/>
        </w:rPr>
        <w:t>inve</w:t>
      </w:r>
      <w:r w:rsidR="007875A1" w:rsidRPr="00650695">
        <w:rPr>
          <w:rFonts w:asciiTheme="majorBidi" w:hAnsiTheme="majorBidi" w:cstheme="majorBidi"/>
          <w:sz w:val="24"/>
          <w:szCs w:val="24"/>
        </w:rPr>
        <w:t>stigated for the stator model. A certain e</w:t>
      </w:r>
      <w:r w:rsidRPr="00650695">
        <w:rPr>
          <w:rFonts w:asciiTheme="majorBidi" w:hAnsiTheme="majorBidi" w:cstheme="majorBidi"/>
          <w:sz w:val="24"/>
          <w:szCs w:val="24"/>
        </w:rPr>
        <w:t>xcitation</w:t>
      </w:r>
      <w:r w:rsidR="00862A9F" w:rsidRPr="00650695">
        <w:rPr>
          <w:rFonts w:asciiTheme="majorBidi" w:hAnsiTheme="majorBidi" w:cstheme="majorBidi"/>
          <w:sz w:val="24"/>
          <w:szCs w:val="24"/>
        </w:rPr>
        <w:t xml:space="preserve"> is applied</w:t>
      </w:r>
      <w:r w:rsidRPr="00650695">
        <w:rPr>
          <w:rFonts w:asciiTheme="majorBidi" w:hAnsiTheme="majorBidi" w:cstheme="majorBidi"/>
          <w:sz w:val="24"/>
          <w:szCs w:val="24"/>
        </w:rPr>
        <w:t xml:space="preserve"> using radial unit force. For the frequency range of interest, mean FRFs and 95% confidence intervals are reported </w:t>
      </w:r>
      <w:r w:rsidR="00862A9F" w:rsidRPr="00650695">
        <w:rPr>
          <w:rFonts w:asciiTheme="majorBidi" w:hAnsiTheme="majorBidi" w:cstheme="majorBidi"/>
          <w:sz w:val="24"/>
          <w:szCs w:val="24"/>
        </w:rPr>
        <w:t xml:space="preserve">in order to analyze the output </w:t>
      </w:r>
      <w:r w:rsidR="003744A4" w:rsidRPr="00650695">
        <w:rPr>
          <w:rFonts w:asciiTheme="majorBidi" w:hAnsiTheme="majorBidi" w:cstheme="majorBidi"/>
          <w:sz w:val="24"/>
          <w:szCs w:val="24"/>
        </w:rPr>
        <w:t>variability. Globally</w:t>
      </w:r>
      <w:r w:rsidR="0079287A" w:rsidRPr="00650695">
        <w:rPr>
          <w:rFonts w:asciiTheme="majorBidi" w:hAnsiTheme="majorBidi" w:cstheme="majorBidi"/>
          <w:sz w:val="24"/>
          <w:szCs w:val="24"/>
        </w:rPr>
        <w:t xml:space="preserve">, </w:t>
      </w:r>
      <w:r w:rsidR="00123B47" w:rsidRPr="00650695">
        <w:rPr>
          <w:rFonts w:asciiTheme="majorBidi" w:hAnsiTheme="majorBidi" w:cstheme="majorBidi"/>
          <w:sz w:val="24"/>
          <w:szCs w:val="24"/>
        </w:rPr>
        <w:t xml:space="preserve">figure 7 shows that </w:t>
      </w:r>
      <w:r w:rsidR="0079287A" w:rsidRPr="00650695">
        <w:rPr>
          <w:rFonts w:asciiTheme="majorBidi" w:hAnsiTheme="majorBidi" w:cstheme="majorBidi"/>
          <w:sz w:val="24"/>
          <w:szCs w:val="24"/>
        </w:rPr>
        <w:t>for the different</w:t>
      </w:r>
      <w:r w:rsidR="007875A1" w:rsidRPr="00650695">
        <w:rPr>
          <w:rFonts w:asciiTheme="majorBidi" w:hAnsiTheme="majorBidi" w:cstheme="majorBidi"/>
          <w:sz w:val="24"/>
          <w:szCs w:val="24"/>
        </w:rPr>
        <w:t xml:space="preserve"> random</w:t>
      </w:r>
      <w:r w:rsidR="0079287A" w:rsidRPr="00650695">
        <w:rPr>
          <w:rFonts w:asciiTheme="majorBidi" w:hAnsiTheme="majorBidi" w:cstheme="majorBidi"/>
          <w:sz w:val="24"/>
          <w:szCs w:val="24"/>
        </w:rPr>
        <w:t xml:space="preserve"> parameters studied</w:t>
      </w:r>
      <w:r w:rsidR="00123B47" w:rsidRPr="00650695">
        <w:rPr>
          <w:rFonts w:asciiTheme="majorBidi" w:hAnsiTheme="majorBidi" w:cstheme="majorBidi"/>
          <w:sz w:val="24"/>
          <w:szCs w:val="24"/>
        </w:rPr>
        <w:t xml:space="preserve"> </w:t>
      </w:r>
      <w:r w:rsidR="007875A1" w:rsidRPr="00650695">
        <w:rPr>
          <w:rFonts w:asciiTheme="majorBidi" w:eastAsiaTheme="minorEastAsia" w:hAnsiTheme="majorBidi" w:cstheme="majorBidi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T</m:t>
            </m:r>
          </m:sub>
        </m:sSub>
      </m:oMath>
      <w:r w:rsidR="00DE113B" w:rsidRPr="00650695">
        <w:rPr>
          <w:rFonts w:asciiTheme="majorBidi" w:eastAsiaTheme="minorEastAsia" w:hAnsiTheme="majorBidi" w:cstheme="majorBidi"/>
          <w:i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L</m:t>
            </m:r>
          </m:sub>
        </m:sSub>
      </m:oMath>
      <w:r w:rsidR="00DE113B" w:rsidRPr="00650695">
        <w:rPr>
          <w:rFonts w:asciiTheme="majorBidi" w:eastAsiaTheme="minorEastAsia" w:hAnsiTheme="majorBidi" w:cstheme="majorBidi"/>
          <w:iCs/>
          <w:sz w:val="24"/>
          <w:szCs w:val="24"/>
        </w:rPr>
        <w:t xml:space="preserve"> and </w:t>
      </w:r>
      <w:r w:rsidR="007875A1" w:rsidRPr="00650695">
        <w:rPr>
          <w:rFonts w:asciiTheme="majorBidi" w:hAnsiTheme="majorBidi" w:cstheme="majorBidi"/>
          <w:i/>
          <w:iCs/>
          <w:sz w:val="24"/>
          <w:szCs w:val="24"/>
        </w:rPr>
        <w:t>ρ</w:t>
      </w:r>
      <w:r w:rsidR="007875A1" w:rsidRPr="00650695">
        <w:rPr>
          <w:rFonts w:asciiTheme="majorBidi" w:hAnsiTheme="majorBidi" w:cstheme="majorBidi"/>
          <w:sz w:val="24"/>
          <w:szCs w:val="24"/>
        </w:rPr>
        <w:t>)</w:t>
      </w:r>
      <w:r w:rsidR="0079287A" w:rsidRPr="00650695">
        <w:rPr>
          <w:rFonts w:asciiTheme="majorBidi" w:hAnsiTheme="majorBidi" w:cstheme="majorBidi"/>
          <w:sz w:val="24"/>
          <w:szCs w:val="24"/>
        </w:rPr>
        <w:t xml:space="preserve">, the </w:t>
      </w:r>
      <w:r w:rsidR="007875A1" w:rsidRPr="00650695">
        <w:rPr>
          <w:rFonts w:asciiTheme="majorBidi" w:hAnsiTheme="majorBidi" w:cstheme="majorBidi"/>
          <w:sz w:val="24"/>
          <w:szCs w:val="24"/>
        </w:rPr>
        <w:t xml:space="preserve">output </w:t>
      </w:r>
      <w:r w:rsidR="0079287A" w:rsidRPr="00650695">
        <w:rPr>
          <w:rFonts w:asciiTheme="majorBidi" w:hAnsiTheme="majorBidi" w:cstheme="majorBidi"/>
          <w:sz w:val="24"/>
          <w:szCs w:val="24"/>
        </w:rPr>
        <w:t>level of variability is significant</w:t>
      </w:r>
      <w:r w:rsidR="00123B47" w:rsidRPr="00650695">
        <w:rPr>
          <w:rFonts w:asciiTheme="majorBidi" w:hAnsiTheme="majorBidi" w:cstheme="majorBidi"/>
          <w:sz w:val="24"/>
          <w:szCs w:val="24"/>
        </w:rPr>
        <w:t xml:space="preserve"> </w:t>
      </w:r>
      <w:r w:rsidR="00DE113B" w:rsidRPr="00650695">
        <w:rPr>
          <w:rFonts w:asciiTheme="majorBidi" w:hAnsiTheme="majorBidi" w:cstheme="majorBidi"/>
          <w:sz w:val="24"/>
          <w:szCs w:val="24"/>
        </w:rPr>
        <w:t>and increases as frequency increases</w:t>
      </w:r>
      <w:r w:rsidR="0079287A" w:rsidRPr="00650695">
        <w:rPr>
          <w:rFonts w:asciiTheme="majorBidi" w:hAnsiTheme="majorBidi" w:cstheme="majorBidi"/>
          <w:sz w:val="24"/>
          <w:szCs w:val="24"/>
        </w:rPr>
        <w:t>. The vibration response is sen</w:t>
      </w:r>
      <w:r w:rsidR="00DE113B" w:rsidRPr="00650695">
        <w:rPr>
          <w:rFonts w:asciiTheme="majorBidi" w:hAnsiTheme="majorBidi" w:cstheme="majorBidi"/>
          <w:sz w:val="24"/>
          <w:szCs w:val="24"/>
        </w:rPr>
        <w:t>sitive to all parameters</w:t>
      </w:r>
      <w:r w:rsidR="0079287A" w:rsidRPr="00650695">
        <w:rPr>
          <w:rFonts w:asciiTheme="majorBidi" w:hAnsiTheme="majorBidi" w:cstheme="majorBidi"/>
          <w:sz w:val="24"/>
          <w:szCs w:val="24"/>
        </w:rPr>
        <w:t xml:space="preserve"> but with various levels. The maximum effect is reported when considering the density as single random parameter. When </w:t>
      </w:r>
      <w:r w:rsidR="00862A9F" w:rsidRPr="00650695">
        <w:rPr>
          <w:rFonts w:asciiTheme="majorBidi" w:hAnsiTheme="majorBidi" w:cstheme="majorBidi"/>
          <w:sz w:val="24"/>
          <w:szCs w:val="24"/>
        </w:rPr>
        <w:t>the different parameters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 xml:space="preserve"> E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T</m:t>
            </m:r>
          </m:sub>
        </m:sSub>
      </m:oMath>
      <w:r w:rsidR="0079287A" w:rsidRPr="00650695">
        <w:rPr>
          <w:rFonts w:asciiTheme="majorBidi" w:eastAsiaTheme="minorEastAsia" w:hAnsiTheme="majorBidi" w:cstheme="majorBidi"/>
          <w:i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L</m:t>
            </m:r>
          </m:sub>
        </m:sSub>
      </m:oMath>
      <w:r w:rsidR="0079287A" w:rsidRPr="00650695">
        <w:rPr>
          <w:rFonts w:asciiTheme="majorBidi" w:eastAsiaTheme="minorEastAsia" w:hAnsiTheme="majorBidi" w:cstheme="majorBidi"/>
          <w:iCs/>
          <w:sz w:val="24"/>
          <w:szCs w:val="24"/>
        </w:rPr>
        <w:t xml:space="preserve"> and </w:t>
      </w:r>
      <w:r w:rsidR="00862A9F" w:rsidRPr="00650695">
        <w:rPr>
          <w:rFonts w:asciiTheme="majorBidi" w:hAnsiTheme="majorBidi" w:cstheme="majorBidi"/>
          <w:i/>
          <w:iCs/>
          <w:sz w:val="24"/>
          <w:szCs w:val="24"/>
        </w:rPr>
        <w:t>ρ</w:t>
      </w:r>
      <w:r w:rsidR="0079287A" w:rsidRPr="00650695">
        <w:rPr>
          <w:rFonts w:asciiTheme="majorBidi" w:hAnsiTheme="majorBidi" w:cstheme="majorBidi"/>
          <w:sz w:val="24"/>
          <w:szCs w:val="24"/>
        </w:rPr>
        <w:t xml:space="preserve"> are considered </w:t>
      </w:r>
      <w:r w:rsidR="007875A1" w:rsidRPr="00650695">
        <w:rPr>
          <w:rFonts w:asciiTheme="majorBidi" w:hAnsiTheme="majorBidi" w:cstheme="majorBidi"/>
          <w:sz w:val="24"/>
          <w:szCs w:val="24"/>
        </w:rPr>
        <w:t xml:space="preserve">as </w:t>
      </w:r>
      <w:r w:rsidR="0079287A" w:rsidRPr="00650695">
        <w:rPr>
          <w:rFonts w:asciiTheme="majorBidi" w:hAnsiTheme="majorBidi" w:cstheme="majorBidi"/>
          <w:sz w:val="24"/>
          <w:szCs w:val="24"/>
        </w:rPr>
        <w:t>random together</w:t>
      </w:r>
      <w:r w:rsidR="00D82315" w:rsidRPr="00650695">
        <w:rPr>
          <w:rFonts w:asciiTheme="majorBidi" w:hAnsiTheme="majorBidi" w:cstheme="majorBidi"/>
          <w:sz w:val="24"/>
          <w:szCs w:val="24"/>
        </w:rPr>
        <w:t xml:space="preserve"> (figure 7 – e)</w:t>
      </w:r>
      <w:r w:rsidR="0079287A" w:rsidRPr="00650695">
        <w:rPr>
          <w:rFonts w:asciiTheme="majorBidi" w:hAnsiTheme="majorBidi" w:cstheme="majorBidi"/>
          <w:sz w:val="24"/>
          <w:szCs w:val="24"/>
        </w:rPr>
        <w:t xml:space="preserve">, </w:t>
      </w:r>
      <w:r w:rsidR="00DE113B" w:rsidRPr="00650695">
        <w:rPr>
          <w:rFonts w:asciiTheme="majorBidi" w:hAnsiTheme="majorBidi" w:cstheme="majorBidi"/>
          <w:sz w:val="24"/>
          <w:szCs w:val="24"/>
        </w:rPr>
        <w:t>the</w:t>
      </w:r>
      <w:r w:rsidR="0079287A" w:rsidRPr="00650695">
        <w:rPr>
          <w:rFonts w:asciiTheme="majorBidi" w:hAnsiTheme="majorBidi" w:cstheme="majorBidi"/>
          <w:sz w:val="24"/>
          <w:szCs w:val="24"/>
        </w:rPr>
        <w:t xml:space="preserve"> output level of variability </w:t>
      </w:r>
      <w:r w:rsidR="00DE113B" w:rsidRPr="00650695">
        <w:rPr>
          <w:rFonts w:asciiTheme="majorBidi" w:hAnsiTheme="majorBidi" w:cstheme="majorBidi"/>
          <w:sz w:val="24"/>
          <w:szCs w:val="24"/>
        </w:rPr>
        <w:t>is</w:t>
      </w:r>
      <w:r w:rsidR="0079287A" w:rsidRPr="00650695">
        <w:rPr>
          <w:rFonts w:asciiTheme="majorBidi" w:hAnsiTheme="majorBidi" w:cstheme="majorBidi"/>
          <w:sz w:val="24"/>
          <w:szCs w:val="24"/>
        </w:rPr>
        <w:t xml:space="preserve"> less th</w:t>
      </w:r>
      <w:r w:rsidR="00DE113B" w:rsidRPr="00650695">
        <w:rPr>
          <w:rFonts w:asciiTheme="majorBidi" w:hAnsiTheme="majorBidi" w:cstheme="majorBidi"/>
          <w:sz w:val="24"/>
          <w:szCs w:val="24"/>
        </w:rPr>
        <w:t>an</w:t>
      </w:r>
      <w:r w:rsidR="0079287A" w:rsidRPr="00650695">
        <w:rPr>
          <w:rFonts w:asciiTheme="majorBidi" w:hAnsiTheme="majorBidi" w:cstheme="majorBidi"/>
          <w:sz w:val="24"/>
          <w:szCs w:val="24"/>
        </w:rPr>
        <w:t xml:space="preserve"> when studying </w:t>
      </w:r>
      <w:r w:rsidR="0079287A" w:rsidRPr="00650695">
        <w:rPr>
          <w:rFonts w:asciiTheme="majorBidi" w:hAnsiTheme="majorBidi" w:cstheme="majorBidi"/>
          <w:i/>
          <w:iCs/>
          <w:sz w:val="24"/>
          <w:szCs w:val="24"/>
        </w:rPr>
        <w:t>ρ</w:t>
      </w:r>
      <w:r w:rsidR="0079287A" w:rsidRPr="00650695">
        <w:rPr>
          <w:rFonts w:asciiTheme="majorBidi" w:hAnsiTheme="majorBidi" w:cstheme="majorBidi"/>
          <w:sz w:val="24"/>
          <w:szCs w:val="24"/>
        </w:rPr>
        <w:t xml:space="preserve"> alone. </w:t>
      </w:r>
      <w:r w:rsidR="0079287A" w:rsidRPr="00650695">
        <w:rPr>
          <w:rFonts w:asciiTheme="majorBidi" w:hAnsiTheme="majorBidi" w:cstheme="majorBidi"/>
          <w:sz w:val="24"/>
          <w:szCs w:val="24"/>
        </w:rPr>
        <w:lastRenderedPageBreak/>
        <w:t>A</w:t>
      </w:r>
      <w:r w:rsidR="00A648AC" w:rsidRPr="00650695">
        <w:rPr>
          <w:rFonts w:asciiTheme="majorBidi" w:hAnsiTheme="majorBidi" w:cstheme="majorBidi"/>
          <w:sz w:val="24"/>
          <w:szCs w:val="24"/>
        </w:rPr>
        <w:t>gain, the compensation phenomenon</w:t>
      </w:r>
      <w:r w:rsidR="0079287A" w:rsidRPr="00650695">
        <w:rPr>
          <w:rFonts w:asciiTheme="majorBidi" w:hAnsiTheme="majorBidi" w:cstheme="majorBidi"/>
          <w:sz w:val="24"/>
          <w:szCs w:val="24"/>
        </w:rPr>
        <w:t xml:space="preserve"> is </w:t>
      </w:r>
      <w:r w:rsidR="00862A9F" w:rsidRPr="00650695">
        <w:rPr>
          <w:rFonts w:asciiTheme="majorBidi" w:hAnsiTheme="majorBidi" w:cstheme="majorBidi"/>
          <w:sz w:val="24"/>
          <w:szCs w:val="24"/>
        </w:rPr>
        <w:t>observed</w:t>
      </w:r>
      <w:r w:rsidR="00A648AC" w:rsidRPr="00650695">
        <w:rPr>
          <w:rFonts w:asciiTheme="majorBidi" w:hAnsiTheme="majorBidi" w:cstheme="majorBidi"/>
          <w:sz w:val="24"/>
          <w:szCs w:val="24"/>
        </w:rPr>
        <w:t xml:space="preserve"> due to </w:t>
      </w:r>
      <w:r w:rsidR="00A648AC" w:rsidRPr="00650695">
        <w:rPr>
          <w:rFonts w:asciiTheme="majorBidi" w:eastAsiaTheme="minorEastAsia" w:hAnsiTheme="majorBidi" w:cstheme="majorBidi"/>
          <w:sz w:val="24"/>
          <w:szCs w:val="24"/>
        </w:rPr>
        <w:t>the increase</w:t>
      </w:r>
      <w:r w:rsidR="00123B47" w:rsidRPr="0065069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A648AC" w:rsidRPr="00650695">
        <w:rPr>
          <w:rFonts w:asciiTheme="majorBidi" w:eastAsiaTheme="minorEastAsia" w:hAnsiTheme="majorBidi" w:cstheme="majorBidi"/>
          <w:sz w:val="24"/>
          <w:szCs w:val="24"/>
        </w:rPr>
        <w:t>in number of random variables</w:t>
      </w:r>
      <w:r w:rsidR="00862A9F" w:rsidRPr="00650695">
        <w:rPr>
          <w:rFonts w:asciiTheme="majorBidi" w:hAnsiTheme="majorBidi" w:cstheme="majorBidi"/>
          <w:sz w:val="24"/>
          <w:szCs w:val="24"/>
        </w:rPr>
        <w:t xml:space="preserve">. </w:t>
      </w:r>
    </w:p>
    <w:tbl>
      <w:tblPr>
        <w:tblStyle w:val="PlainTable41"/>
        <w:tblW w:w="8283" w:type="dxa"/>
        <w:tblLook w:val="04A0" w:firstRow="1" w:lastRow="0" w:firstColumn="1" w:lastColumn="0" w:noHBand="0" w:noVBand="1"/>
      </w:tblPr>
      <w:tblGrid>
        <w:gridCol w:w="4393"/>
        <w:gridCol w:w="4397"/>
      </w:tblGrid>
      <w:tr w:rsidR="001C3DBE" w:rsidRPr="00650695" w14:paraId="7CA18AC8" w14:textId="77777777" w:rsidTr="003744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  <w:shd w:val="clear" w:color="auto" w:fill="auto"/>
          </w:tcPr>
          <w:p w14:paraId="1575FDB0" w14:textId="17134E20" w:rsidR="001C3DBE" w:rsidRPr="00650695" w:rsidRDefault="007B79CE" w:rsidP="0072207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650695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CD04242" wp14:editId="6C8AB44B">
                  <wp:extent cx="2636423" cy="2268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Et-1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423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3DBE" w:rsidRPr="006506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(a) CoV(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b w:val="0"/>
                      <w:bCs w:val="0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</m:sub>
              </m:sSub>
            </m:oMath>
            <w:r w:rsidR="001C3DBE" w:rsidRPr="00650695">
              <w:rPr>
                <w:rFonts w:asciiTheme="majorBidi" w:eastAsiaTheme="minorEastAsia" w:hAnsiTheme="majorBidi" w:cstheme="majorBidi"/>
                <w:b w:val="0"/>
                <w:bCs w:val="0"/>
                <w:iCs/>
                <w:sz w:val="24"/>
                <w:szCs w:val="24"/>
              </w:rPr>
              <w:t>)=10%</w:t>
            </w:r>
          </w:p>
        </w:tc>
        <w:tc>
          <w:tcPr>
            <w:tcW w:w="4141" w:type="dxa"/>
            <w:shd w:val="clear" w:color="auto" w:fill="auto"/>
          </w:tcPr>
          <w:p w14:paraId="6A91F644" w14:textId="740E3E0C" w:rsidR="001C3DBE" w:rsidRPr="00650695" w:rsidRDefault="007B79CE" w:rsidP="00D82315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650695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03384AE" wp14:editId="7375BC2F">
                  <wp:extent cx="2655220" cy="2268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Ez-10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220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113B" w:rsidRPr="006506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(</w:t>
            </w:r>
            <w:r w:rsidR="00D82315" w:rsidRPr="006506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b</w:t>
            </w:r>
            <w:r w:rsidR="00DE113B" w:rsidRPr="006506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) CoV(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b w:val="0"/>
                      <w:bCs w:val="0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L</m:t>
                  </m:r>
                </m:sub>
              </m:sSub>
            </m:oMath>
            <w:r w:rsidR="00DE113B" w:rsidRPr="00650695">
              <w:rPr>
                <w:rFonts w:asciiTheme="majorBidi" w:eastAsiaTheme="minorEastAsia" w:hAnsiTheme="majorBidi" w:cstheme="majorBidi"/>
                <w:b w:val="0"/>
                <w:bCs w:val="0"/>
                <w:iCs/>
                <w:sz w:val="24"/>
                <w:szCs w:val="24"/>
              </w:rPr>
              <w:t>)=10%</w:t>
            </w:r>
          </w:p>
        </w:tc>
      </w:tr>
      <w:tr w:rsidR="001C3DBE" w:rsidRPr="00650695" w14:paraId="70CFEAD9" w14:textId="77777777" w:rsidTr="003744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  <w:shd w:val="clear" w:color="auto" w:fill="auto"/>
          </w:tcPr>
          <w:p w14:paraId="5C561311" w14:textId="77777777" w:rsidR="001C3DBE" w:rsidRPr="00650695" w:rsidRDefault="007B79CE" w:rsidP="00D8231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650695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6C14107" wp14:editId="3EE85706">
                  <wp:extent cx="2652566" cy="2268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-1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566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113B" w:rsidRPr="006506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(</w:t>
            </w:r>
            <w:r w:rsidR="00D82315" w:rsidRPr="006506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c</w:t>
            </w:r>
            <w:r w:rsidR="00DE113B" w:rsidRPr="006506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) CoV(</w:t>
            </w:r>
            <w:r w:rsidR="00DE113B" w:rsidRPr="00650695">
              <w:rPr>
                <w:rFonts w:asciiTheme="majorBidi" w:hAnsiTheme="majorBidi" w:cstheme="majorBidi"/>
                <w:b w:val="0"/>
                <w:bCs w:val="0"/>
                <w:i/>
                <w:iCs/>
                <w:sz w:val="24"/>
                <w:szCs w:val="24"/>
              </w:rPr>
              <w:t>ρ</w:t>
            </w:r>
            <w:r w:rsidR="00DE113B" w:rsidRPr="00650695">
              <w:rPr>
                <w:rFonts w:asciiTheme="majorBidi" w:eastAsiaTheme="minorEastAsia" w:hAnsiTheme="majorBidi" w:cstheme="majorBidi"/>
                <w:b w:val="0"/>
                <w:bCs w:val="0"/>
                <w:iCs/>
                <w:sz w:val="24"/>
                <w:szCs w:val="24"/>
              </w:rPr>
              <w:t>)=10%</w:t>
            </w:r>
          </w:p>
        </w:tc>
        <w:tc>
          <w:tcPr>
            <w:tcW w:w="4141" w:type="dxa"/>
            <w:shd w:val="clear" w:color="auto" w:fill="auto"/>
          </w:tcPr>
          <w:p w14:paraId="6D26491E" w14:textId="31B300A6" w:rsidR="001C3DBE" w:rsidRPr="00650695" w:rsidRDefault="007B79CE" w:rsidP="00D82315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650695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25F64D5" wp14:editId="50AC2F8C">
                  <wp:extent cx="2634133" cy="2268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Et-Ez-1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133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113B" w:rsidRPr="00650695">
              <w:rPr>
                <w:rFonts w:asciiTheme="majorBidi" w:hAnsiTheme="majorBidi" w:cstheme="majorBidi"/>
                <w:noProof/>
                <w:sz w:val="24"/>
                <w:szCs w:val="24"/>
              </w:rPr>
              <w:t>(</w:t>
            </w:r>
            <w:r w:rsidR="00D82315" w:rsidRPr="00650695">
              <w:rPr>
                <w:rFonts w:asciiTheme="majorBidi" w:hAnsiTheme="majorBidi" w:cstheme="majorBidi"/>
                <w:noProof/>
                <w:sz w:val="24"/>
                <w:szCs w:val="24"/>
              </w:rPr>
              <w:t>d</w:t>
            </w:r>
            <w:r w:rsidR="00DE113B" w:rsidRPr="00650695">
              <w:rPr>
                <w:rFonts w:asciiTheme="majorBidi" w:hAnsiTheme="majorBidi" w:cstheme="majorBidi"/>
                <w:noProof/>
                <w:sz w:val="24"/>
                <w:szCs w:val="24"/>
              </w:rPr>
              <w:t>) CoV(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L</m:t>
                  </m:r>
                </m:sub>
              </m:sSub>
            </m:oMath>
            <w:r w:rsidR="00DE113B" w:rsidRPr="00650695">
              <w:rPr>
                <w:rFonts w:asciiTheme="majorBidi" w:eastAsiaTheme="minorEastAsia" w:hAnsiTheme="majorBidi" w:cstheme="majorBidi"/>
                <w:iCs/>
                <w:noProof/>
                <w:sz w:val="24"/>
                <w:szCs w:val="24"/>
              </w:rPr>
              <w:t>)= 10%</w:t>
            </w:r>
          </w:p>
        </w:tc>
      </w:tr>
      <w:tr w:rsidR="00DE113B" w:rsidRPr="00650695" w14:paraId="2BF9BF81" w14:textId="77777777" w:rsidTr="003744A4">
        <w:trPr>
          <w:trHeight w:val="3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3" w:type="dxa"/>
            <w:gridSpan w:val="2"/>
            <w:shd w:val="clear" w:color="auto" w:fill="auto"/>
          </w:tcPr>
          <w:p w14:paraId="737176D9" w14:textId="77777777" w:rsidR="00DE113B" w:rsidRPr="00650695" w:rsidRDefault="007B79CE" w:rsidP="0072207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</w:rPr>
            </w:pPr>
            <w:r w:rsidRPr="00650695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8A8E48C" wp14:editId="0254D523">
                  <wp:extent cx="2668906" cy="2268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t-Ez-d-1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06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951F3" w14:textId="1B49537F" w:rsidR="00CE0A67" w:rsidRPr="00650695" w:rsidRDefault="00DE113B" w:rsidP="003744A4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b w:val="0"/>
                <w:bCs w:val="0"/>
                <w:iCs/>
                <w:noProof/>
                <w:sz w:val="24"/>
                <w:szCs w:val="24"/>
              </w:rPr>
            </w:pPr>
            <w:r w:rsidRPr="00650695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</w:rPr>
              <w:t>(</w:t>
            </w:r>
            <w:r w:rsidR="00D82315" w:rsidRPr="00650695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</w:rPr>
              <w:t>e</w:t>
            </w:r>
            <w:r w:rsidRPr="00650695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</w:rPr>
              <w:t>) CoV(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b w:val="0"/>
                      <w:bCs w:val="0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Cambria Math" w:cstheme="majorBidi"/>
                      <w:b w:val="0"/>
                      <w:bCs w:val="0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L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</w:rPr>
                <m:t>,ρ</m:t>
              </m:r>
            </m:oMath>
            <w:r w:rsidRPr="00650695">
              <w:rPr>
                <w:rFonts w:asciiTheme="majorBidi" w:eastAsiaTheme="minorEastAsia" w:hAnsiTheme="majorBidi" w:cstheme="majorBidi"/>
                <w:b w:val="0"/>
                <w:bCs w:val="0"/>
                <w:iCs/>
                <w:noProof/>
                <w:sz w:val="24"/>
                <w:szCs w:val="24"/>
              </w:rPr>
              <w:t>)= 10%</w:t>
            </w:r>
          </w:p>
        </w:tc>
      </w:tr>
    </w:tbl>
    <w:p w14:paraId="273484BE" w14:textId="77777777" w:rsidR="00A25D33" w:rsidRPr="00650695" w:rsidRDefault="0079287A" w:rsidP="00F45421">
      <w:pPr>
        <w:jc w:val="center"/>
        <w:rPr>
          <w:rFonts w:asciiTheme="majorBidi" w:hAnsiTheme="majorBidi" w:cstheme="majorBidi"/>
          <w:sz w:val="24"/>
          <w:szCs w:val="24"/>
        </w:rPr>
      </w:pPr>
      <w:r w:rsidRPr="00650695">
        <w:rPr>
          <w:rFonts w:asciiTheme="majorBidi" w:hAnsiTheme="majorBidi" w:cstheme="majorBidi"/>
          <w:sz w:val="24"/>
          <w:szCs w:val="24"/>
        </w:rPr>
        <w:lastRenderedPageBreak/>
        <w:t>Figure 7: Mean FRFs and 95% confidence interval of MCS</w:t>
      </w:r>
      <w:r w:rsidR="007875A1" w:rsidRPr="00650695">
        <w:rPr>
          <w:rFonts w:asciiTheme="majorBidi" w:hAnsiTheme="majorBidi" w:cstheme="majorBidi"/>
          <w:sz w:val="24"/>
          <w:szCs w:val="24"/>
        </w:rPr>
        <w:t xml:space="preserve"> for an input CoV=10% on material parameters</w:t>
      </w:r>
    </w:p>
    <w:p w14:paraId="24D52E70" w14:textId="77777777" w:rsidR="003744A4" w:rsidRPr="00961F46" w:rsidRDefault="003744A4" w:rsidP="00F45421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2163481F" w14:textId="77777777" w:rsidR="006D0F48" w:rsidRPr="00961F46" w:rsidRDefault="006D0F48" w:rsidP="006D0F48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961F46">
        <w:rPr>
          <w:rFonts w:asciiTheme="majorBidi" w:hAnsiTheme="majorBidi" w:cstheme="majorBidi"/>
          <w:b/>
          <w:bCs/>
          <w:sz w:val="32"/>
          <w:szCs w:val="32"/>
        </w:rPr>
        <w:t xml:space="preserve">Experimental </w:t>
      </w:r>
      <w:r w:rsidR="00A72020" w:rsidRPr="00961F46">
        <w:rPr>
          <w:rFonts w:asciiTheme="majorBidi" w:hAnsiTheme="majorBidi" w:cstheme="majorBidi"/>
          <w:b/>
          <w:bCs/>
          <w:sz w:val="32"/>
          <w:szCs w:val="32"/>
        </w:rPr>
        <w:t xml:space="preserve">and </w:t>
      </w:r>
      <w:r w:rsidRPr="00961F46">
        <w:rPr>
          <w:rFonts w:asciiTheme="majorBidi" w:hAnsiTheme="majorBidi" w:cstheme="majorBidi"/>
          <w:b/>
          <w:bCs/>
          <w:sz w:val="32"/>
          <w:szCs w:val="32"/>
        </w:rPr>
        <w:t>numerical comparison</w:t>
      </w:r>
    </w:p>
    <w:p w14:paraId="78D28109" w14:textId="1B8E5662" w:rsidR="00207282" w:rsidRPr="00961F46" w:rsidRDefault="00A72020" w:rsidP="00123B47">
      <w:pPr>
        <w:pStyle w:val="Default"/>
        <w:spacing w:line="480" w:lineRule="auto"/>
        <w:jc w:val="both"/>
        <w:rPr>
          <w:rFonts w:asciiTheme="majorBidi" w:eastAsiaTheme="minorEastAsia" w:hAnsiTheme="majorBidi" w:cstheme="majorBidi"/>
        </w:rPr>
      </w:pPr>
      <w:r w:rsidRPr="00961F46">
        <w:rPr>
          <w:rFonts w:asciiTheme="majorBidi" w:eastAsiaTheme="minorEastAsia" w:hAnsiTheme="majorBidi" w:cstheme="majorBidi"/>
          <w:bCs/>
        </w:rPr>
        <w:t>For the numerical modeling</w:t>
      </w:r>
      <w:r w:rsidR="00291624" w:rsidRPr="00961F46">
        <w:rPr>
          <w:rFonts w:asciiTheme="majorBidi" w:eastAsiaTheme="minorEastAsia" w:hAnsiTheme="majorBidi" w:cstheme="majorBidi"/>
          <w:bCs/>
        </w:rPr>
        <w:t xml:space="preserve">, considering the </w:t>
      </w:r>
      <w:r w:rsidR="00291624" w:rsidRPr="00961F46">
        <w:rPr>
          <w:rFonts w:asciiTheme="majorBidi" w:hAnsiTheme="majorBidi" w:cstheme="majorBidi"/>
        </w:rPr>
        <w:t xml:space="preserve">3 </w:t>
      </w:r>
      <w:r w:rsidR="007875A1" w:rsidRPr="00961F46">
        <w:rPr>
          <w:rFonts w:asciiTheme="majorBidi" w:hAnsiTheme="majorBidi" w:cstheme="majorBidi"/>
        </w:rPr>
        <w:t xml:space="preserve">material </w:t>
      </w:r>
      <w:r w:rsidR="00291624" w:rsidRPr="00961F46">
        <w:rPr>
          <w:rFonts w:asciiTheme="majorBidi" w:hAnsiTheme="majorBidi" w:cstheme="majorBidi"/>
        </w:rPr>
        <w:t xml:space="preserve">parameters </w:t>
      </w:r>
      <m:oMath>
        <m:sSub>
          <m:sSubPr>
            <m:ctrlPr>
              <w:rPr>
                <w:rFonts w:ascii="Cambria Math" w:hAnsi="Cambria Math" w:cstheme="majorBidi"/>
                <w:i/>
                <w:iCs/>
              </w:rPr>
            </m:ctrlPr>
          </m:sSubPr>
          <m:e>
            <m:r>
              <w:rPr>
                <w:rFonts w:ascii="Cambria Math" w:hAnsi="Cambria Math" w:cstheme="majorBidi"/>
              </w:rPr>
              <m:t>E</m:t>
            </m:r>
          </m:e>
          <m:sub>
            <m:r>
              <w:rPr>
                <w:rFonts w:ascii="Cambria Math" w:hAnsi="Cambria Math" w:cstheme="majorBidi"/>
              </w:rPr>
              <m:t>T</m:t>
            </m:r>
          </m:sub>
        </m:sSub>
        <m:r>
          <w:rPr>
            <w:rFonts w:ascii="Cambria Math" w:hAnsi="Cambria Math" w:cstheme="majorBidi"/>
          </w:rPr>
          <m:t>,</m:t>
        </m:r>
        <m:sSub>
          <m:sSubPr>
            <m:ctrlPr>
              <w:rPr>
                <w:rFonts w:ascii="Cambria Math" w:hAnsi="Cambria Math" w:cstheme="majorBidi"/>
                <w:i/>
                <w:iCs/>
              </w:rPr>
            </m:ctrlPr>
          </m:sSubPr>
          <m:e>
            <m:r>
              <w:rPr>
                <w:rFonts w:ascii="Cambria Math" w:hAnsi="Cambria Math" w:cstheme="majorBidi"/>
              </w:rPr>
              <m:t>E</m:t>
            </m:r>
          </m:e>
          <m:sub>
            <m:r>
              <w:rPr>
                <w:rFonts w:ascii="Cambria Math" w:hAnsi="Cambria Math" w:cstheme="majorBidi"/>
              </w:rPr>
              <m:t>L</m:t>
            </m:r>
          </m:sub>
        </m:sSub>
        <m:r>
          <m:rPr>
            <m:sty m:val="p"/>
          </m:rPr>
          <w:rPr>
            <w:rFonts w:ascii="Cambria Math" w:hAnsi="Cambria Math" w:cstheme="majorBidi"/>
          </w:rPr>
          <m:t xml:space="preserve"> and </m:t>
        </m:r>
        <m:r>
          <w:rPr>
            <w:rFonts w:ascii="Cambria Math" w:hAnsi="Cambria Math" w:cstheme="majorBidi"/>
          </w:rPr>
          <m:t>ρ</m:t>
        </m:r>
      </m:oMath>
      <w:r w:rsidR="00123B47">
        <w:rPr>
          <w:rFonts w:asciiTheme="majorBidi" w:eastAsiaTheme="minorEastAsia" w:hAnsiTheme="majorBidi" w:cstheme="majorBidi"/>
        </w:rPr>
        <w:t xml:space="preserve"> </w:t>
      </w:r>
      <w:r w:rsidRPr="00961F46">
        <w:rPr>
          <w:rFonts w:asciiTheme="majorBidi" w:eastAsiaTheme="minorEastAsia" w:hAnsiTheme="majorBidi" w:cstheme="majorBidi"/>
        </w:rPr>
        <w:t xml:space="preserve">as </w:t>
      </w:r>
      <w:r w:rsidR="007875A1" w:rsidRPr="00961F46">
        <w:rPr>
          <w:rFonts w:asciiTheme="majorBidi" w:eastAsiaTheme="minorEastAsia" w:hAnsiTheme="majorBidi" w:cstheme="majorBidi"/>
        </w:rPr>
        <w:t>un</w:t>
      </w:r>
      <w:r w:rsidR="00291624" w:rsidRPr="00961F46">
        <w:rPr>
          <w:rFonts w:asciiTheme="majorBidi" w:eastAsiaTheme="minorEastAsia" w:hAnsiTheme="majorBidi" w:cstheme="majorBidi"/>
        </w:rPr>
        <w:t>certain</w:t>
      </w:r>
      <w:r w:rsidR="00291624" w:rsidRPr="00961F46">
        <w:rPr>
          <w:rFonts w:asciiTheme="majorBidi" w:eastAsiaTheme="minorEastAsia" w:hAnsiTheme="majorBidi" w:cstheme="majorBidi"/>
          <w:bCs/>
        </w:rPr>
        <w:t xml:space="preserve"> is the mos</w:t>
      </w:r>
      <w:r w:rsidR="00407747" w:rsidRPr="00961F46">
        <w:rPr>
          <w:rFonts w:asciiTheme="majorBidi" w:eastAsiaTheme="minorEastAsia" w:hAnsiTheme="majorBidi" w:cstheme="majorBidi"/>
          <w:bCs/>
        </w:rPr>
        <w:t xml:space="preserve">t </w:t>
      </w:r>
      <w:r w:rsidR="00DB41C7" w:rsidRPr="00961F46">
        <w:rPr>
          <w:rFonts w:asciiTheme="majorBidi" w:eastAsiaTheme="minorEastAsia" w:hAnsiTheme="majorBidi" w:cstheme="majorBidi"/>
          <w:bCs/>
        </w:rPr>
        <w:t>realistic</w:t>
      </w:r>
      <w:r w:rsidR="00407747" w:rsidRPr="00961F46">
        <w:rPr>
          <w:rFonts w:asciiTheme="majorBidi" w:eastAsiaTheme="minorEastAsia" w:hAnsiTheme="majorBidi" w:cstheme="majorBidi"/>
          <w:bCs/>
        </w:rPr>
        <w:t xml:space="preserve"> case</w:t>
      </w:r>
      <w:r w:rsidR="007875A1" w:rsidRPr="00961F46">
        <w:rPr>
          <w:rFonts w:asciiTheme="majorBidi" w:eastAsiaTheme="minorEastAsia" w:hAnsiTheme="majorBidi" w:cstheme="majorBidi"/>
          <w:bCs/>
        </w:rPr>
        <w:t xml:space="preserve"> because all parameters are possibly subjected to variability</w:t>
      </w:r>
      <w:r w:rsidR="0074689C" w:rsidRPr="00961F46">
        <w:rPr>
          <w:rFonts w:asciiTheme="majorBidi" w:eastAsiaTheme="minorEastAsia" w:hAnsiTheme="majorBidi" w:cstheme="majorBidi"/>
          <w:bCs/>
        </w:rPr>
        <w:t>.</w:t>
      </w:r>
      <w:r w:rsidR="00123B47">
        <w:rPr>
          <w:rFonts w:asciiTheme="majorBidi" w:eastAsiaTheme="minorEastAsia" w:hAnsiTheme="majorBidi" w:cstheme="majorBidi"/>
          <w:bCs/>
        </w:rPr>
        <w:t xml:space="preserve"> </w:t>
      </w:r>
      <w:r w:rsidR="00AA1865" w:rsidRPr="00961F46">
        <w:rPr>
          <w:rFonts w:asciiTheme="majorBidi" w:eastAsiaTheme="minorEastAsia" w:hAnsiTheme="majorBidi" w:cstheme="majorBidi"/>
          <w:bCs/>
        </w:rPr>
        <w:t xml:space="preserve">So, a comparison between these </w:t>
      </w:r>
      <w:r w:rsidRPr="00961F46">
        <w:rPr>
          <w:rFonts w:asciiTheme="majorBidi" w:eastAsiaTheme="minorEastAsia" w:hAnsiTheme="majorBidi" w:cstheme="majorBidi"/>
          <w:bCs/>
        </w:rPr>
        <w:t xml:space="preserve">corresponding numerical </w:t>
      </w:r>
      <w:r w:rsidR="00AA1865" w:rsidRPr="00961F46">
        <w:rPr>
          <w:rFonts w:asciiTheme="majorBidi" w:eastAsiaTheme="minorEastAsia" w:hAnsiTheme="majorBidi" w:cstheme="majorBidi"/>
          <w:bCs/>
        </w:rPr>
        <w:t xml:space="preserve">results and </w:t>
      </w:r>
      <w:r w:rsidR="007875A1" w:rsidRPr="00961F46">
        <w:rPr>
          <w:rFonts w:asciiTheme="majorBidi" w:eastAsiaTheme="minorEastAsia" w:hAnsiTheme="majorBidi" w:cstheme="majorBidi"/>
          <w:bCs/>
        </w:rPr>
        <w:t xml:space="preserve">the </w:t>
      </w:r>
      <w:r w:rsidR="00AA1865" w:rsidRPr="00961F46">
        <w:rPr>
          <w:rFonts w:asciiTheme="majorBidi" w:eastAsiaTheme="minorEastAsia" w:hAnsiTheme="majorBidi" w:cstheme="majorBidi"/>
          <w:bCs/>
        </w:rPr>
        <w:t xml:space="preserve">experimental results is presented in this section. Table </w:t>
      </w:r>
      <w:r w:rsidR="00AC7939" w:rsidRPr="00961F46">
        <w:rPr>
          <w:rFonts w:asciiTheme="majorBidi" w:eastAsiaTheme="minorEastAsia" w:hAnsiTheme="majorBidi" w:cstheme="majorBidi"/>
          <w:bCs/>
        </w:rPr>
        <w:t>4</w:t>
      </w:r>
      <w:r w:rsidRPr="00961F46">
        <w:rPr>
          <w:rFonts w:asciiTheme="majorBidi" w:eastAsiaTheme="minorEastAsia" w:hAnsiTheme="majorBidi" w:cstheme="majorBidi"/>
          <w:bCs/>
        </w:rPr>
        <w:t xml:space="preserve"> shows the natural frequencies</w:t>
      </w:r>
      <w:r w:rsidR="00892821" w:rsidRPr="00961F46">
        <w:rPr>
          <w:rFonts w:asciiTheme="majorBidi" w:eastAsiaTheme="minorEastAsia" w:hAnsiTheme="majorBidi" w:cstheme="majorBidi"/>
          <w:bCs/>
        </w:rPr>
        <w:t xml:space="preserve"> mean values</w:t>
      </w:r>
      <w:r w:rsidR="00AA1865" w:rsidRPr="00961F46">
        <w:rPr>
          <w:rFonts w:asciiTheme="majorBidi" w:eastAsiaTheme="minorEastAsia" w:hAnsiTheme="majorBidi" w:cstheme="majorBidi"/>
          <w:bCs/>
        </w:rPr>
        <w:t xml:space="preserve"> obtained </w:t>
      </w:r>
      <w:r w:rsidR="00407747" w:rsidRPr="00961F46">
        <w:rPr>
          <w:rFonts w:asciiTheme="majorBidi" w:eastAsiaTheme="minorEastAsia" w:hAnsiTheme="majorBidi" w:cstheme="majorBidi"/>
          <w:bCs/>
        </w:rPr>
        <w:t>from</w:t>
      </w:r>
      <w:r w:rsidR="00123B47">
        <w:rPr>
          <w:rFonts w:asciiTheme="majorBidi" w:eastAsiaTheme="minorEastAsia" w:hAnsiTheme="majorBidi" w:cstheme="majorBidi"/>
          <w:bCs/>
        </w:rPr>
        <w:t xml:space="preserve"> </w:t>
      </w:r>
      <w:r w:rsidR="00CE0A67" w:rsidRPr="00961F46">
        <w:rPr>
          <w:rFonts w:asciiTheme="majorBidi" w:eastAsiaTheme="minorEastAsia" w:hAnsiTheme="majorBidi" w:cstheme="majorBidi"/>
          <w:bCs/>
        </w:rPr>
        <w:t xml:space="preserve">the </w:t>
      </w:r>
      <w:r w:rsidR="00AA1865" w:rsidRPr="00961F46">
        <w:rPr>
          <w:rFonts w:asciiTheme="majorBidi" w:eastAsiaTheme="minorEastAsia" w:hAnsiTheme="majorBidi" w:cstheme="majorBidi"/>
          <w:bCs/>
        </w:rPr>
        <w:t>experimental measurements</w:t>
      </w:r>
      <w:r w:rsidR="00407747" w:rsidRPr="00961F46">
        <w:rPr>
          <w:rFonts w:asciiTheme="majorBidi" w:eastAsiaTheme="minorEastAsia" w:hAnsiTheme="majorBidi" w:cstheme="majorBidi"/>
          <w:bCs/>
        </w:rPr>
        <w:t xml:space="preserve"> and from</w:t>
      </w:r>
      <w:r w:rsidR="007875A1" w:rsidRPr="00961F46">
        <w:rPr>
          <w:rFonts w:asciiTheme="majorBidi" w:eastAsiaTheme="minorEastAsia" w:hAnsiTheme="majorBidi" w:cstheme="majorBidi"/>
          <w:bCs/>
        </w:rPr>
        <w:t xml:space="preserve"> MCS</w:t>
      </w:r>
      <w:r w:rsidR="00AA1865" w:rsidRPr="00961F46">
        <w:rPr>
          <w:rFonts w:asciiTheme="majorBidi" w:eastAsiaTheme="minorEastAsia" w:hAnsiTheme="majorBidi" w:cstheme="majorBidi"/>
          <w:bCs/>
        </w:rPr>
        <w:t xml:space="preserve"> for four modes</w:t>
      </w:r>
      <w:r w:rsidR="00CA7603">
        <w:rPr>
          <w:rFonts w:asciiTheme="majorBidi" w:eastAsiaTheme="minorEastAsia" w:hAnsiTheme="majorBidi" w:cstheme="majorBidi"/>
          <w:bCs/>
        </w:rPr>
        <w:t xml:space="preserve"> (the same mean values are acquired for different variability levels</w:t>
      </w:r>
      <w:r w:rsidR="00E57617">
        <w:rPr>
          <w:rFonts w:asciiTheme="majorBidi" w:eastAsiaTheme="minorEastAsia" w:hAnsiTheme="majorBidi" w:cstheme="majorBidi"/>
          <w:bCs/>
        </w:rPr>
        <w:t xml:space="preserve"> in MCS</w:t>
      </w:r>
      <w:r w:rsidR="00CA7603">
        <w:rPr>
          <w:rFonts w:asciiTheme="majorBidi" w:eastAsiaTheme="minorEastAsia" w:hAnsiTheme="majorBidi" w:cstheme="majorBidi"/>
          <w:bCs/>
        </w:rPr>
        <w:t>)</w:t>
      </w:r>
      <w:r w:rsidR="00AA1865" w:rsidRPr="00961F46">
        <w:rPr>
          <w:rFonts w:asciiTheme="majorBidi" w:eastAsiaTheme="minorEastAsia" w:hAnsiTheme="majorBidi" w:cstheme="majorBidi"/>
          <w:bCs/>
        </w:rPr>
        <w:t xml:space="preserve">. </w:t>
      </w:r>
      <w:r w:rsidR="00A7609F" w:rsidRPr="00961F46">
        <w:rPr>
          <w:rFonts w:asciiTheme="majorBidi" w:hAnsiTheme="majorBidi" w:cstheme="majorBidi"/>
        </w:rPr>
        <w:t>The relative difference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ΔF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F</m:t>
            </m:r>
          </m:den>
        </m:f>
        <m:r>
          <w:rPr>
            <w:rFonts w:ascii="Cambria Math" w:eastAsiaTheme="minorEastAsia" w:hAnsi="Cambria Math" w:cstheme="majorBidi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f</m:t>
            </m:r>
          </m:e>
          <m:sub>
            <m:r>
              <w:rPr>
                <w:rFonts w:ascii="Cambria Math" w:hAnsi="Cambria Math" w:cstheme="majorBidi"/>
              </w:rPr>
              <m:t>ex,i</m:t>
            </m:r>
          </m:sub>
        </m:sSub>
        <m:r>
          <w:rPr>
            <w:rFonts w:ascii="Cambria Math" w:hAnsi="Cambria Math" w:cstheme="majorBidi"/>
          </w:rPr>
          <m:t xml:space="preserve">, 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f</m:t>
            </m:r>
          </m:e>
          <m:sub>
            <m:r>
              <w:rPr>
                <w:rFonts w:ascii="Cambria Math" w:hAnsi="Cambria Math" w:cstheme="majorBidi"/>
              </w:rPr>
              <m:t>MCS,j</m:t>
            </m:r>
          </m:sub>
        </m:sSub>
        <m:r>
          <w:rPr>
            <w:rFonts w:ascii="Cambria Math" w:hAnsi="Cambria Math" w:cstheme="majorBidi"/>
          </w:rPr>
          <m:t>)</m:t>
        </m:r>
      </m:oMath>
      <w:r w:rsidRPr="00961F46">
        <w:rPr>
          <w:rFonts w:asciiTheme="majorBidi" w:hAnsiTheme="majorBidi" w:cstheme="majorBidi"/>
        </w:rPr>
        <w:t>between</w:t>
      </w:r>
      <w:r w:rsidR="00892821" w:rsidRPr="00961F46">
        <w:rPr>
          <w:rFonts w:asciiTheme="majorBidi" w:hAnsiTheme="majorBidi" w:cstheme="majorBidi"/>
        </w:rPr>
        <w:t xml:space="preserve"> mean</w:t>
      </w:r>
      <w:r w:rsidR="00407747" w:rsidRPr="00961F46">
        <w:rPr>
          <w:rFonts w:asciiTheme="majorBidi" w:hAnsiTheme="majorBidi" w:cstheme="majorBidi"/>
        </w:rPr>
        <w:t xml:space="preserve"> values</w:t>
      </w:r>
      <w:r w:rsidRPr="00961F46">
        <w:rPr>
          <w:rFonts w:asciiTheme="majorBidi" w:hAnsiTheme="majorBidi" w:cstheme="majorBidi"/>
        </w:rPr>
        <w:t xml:space="preserve"> of natural frequencies</w:t>
      </w:r>
      <w:r w:rsidR="00407747" w:rsidRPr="00961F46">
        <w:rPr>
          <w:rFonts w:asciiTheme="majorBidi" w:hAnsiTheme="majorBidi" w:cstheme="majorBidi"/>
        </w:rPr>
        <w:t xml:space="preserve"> of the experimental </w:t>
      </w:r>
      <m:oMath>
        <m:sSup>
          <m:sSupPr>
            <m:ctrlPr>
              <w:rPr>
                <w:rFonts w:ascii="Cambria Math" w:hAnsi="Cambria Math" w:cstheme="majorBidi"/>
                <w:i/>
              </w:rPr>
            </m:ctrlPr>
          </m:sSupPr>
          <m:e>
            <m:r>
              <w:rPr>
                <w:rFonts w:ascii="Cambria Math" w:hAnsi="Cambria Math" w:cstheme="majorBidi"/>
              </w:rPr>
              <m:t>i</m:t>
            </m:r>
          </m:e>
          <m:sup>
            <m:r>
              <w:rPr>
                <w:rFonts w:ascii="Cambria Math" w:hAnsi="Cambria Math" w:cstheme="majorBidi"/>
              </w:rPr>
              <m:t>th</m:t>
            </m:r>
          </m:sup>
        </m:sSup>
      </m:oMath>
      <w:r w:rsidR="00407747" w:rsidRPr="00961F46">
        <w:rPr>
          <w:rFonts w:asciiTheme="majorBidi" w:eastAsiaTheme="minorEastAsia" w:hAnsiTheme="majorBidi" w:cstheme="majorBidi"/>
        </w:rPr>
        <w:t xml:space="preserve"> mode and MCS </w:t>
      </w:r>
      <m:oMath>
        <m:sSup>
          <m:sSupPr>
            <m:ctrlPr>
              <w:rPr>
                <w:rFonts w:ascii="Cambria Math" w:hAnsi="Cambria Math" w:cstheme="majorBidi"/>
                <w:i/>
              </w:rPr>
            </m:ctrlPr>
          </m:sSupPr>
          <m:e>
            <m:r>
              <w:rPr>
                <w:rFonts w:ascii="Cambria Math" w:hAnsi="Cambria Math" w:cstheme="majorBidi"/>
              </w:rPr>
              <m:t>j</m:t>
            </m:r>
          </m:e>
          <m:sup>
            <m:r>
              <w:rPr>
                <w:rFonts w:ascii="Cambria Math" w:hAnsi="Cambria Math" w:cstheme="majorBidi"/>
              </w:rPr>
              <m:t>th</m:t>
            </m:r>
          </m:sup>
        </m:sSup>
      </m:oMath>
      <w:r w:rsidR="00407747" w:rsidRPr="00961F46">
        <w:rPr>
          <w:rFonts w:asciiTheme="majorBidi" w:eastAsiaTheme="minorEastAsia" w:hAnsiTheme="majorBidi" w:cstheme="majorBidi"/>
        </w:rPr>
        <w:t xml:space="preserve"> mode is</w:t>
      </w:r>
      <w:r w:rsidR="00BE2DE9" w:rsidRPr="00961F46">
        <w:rPr>
          <w:rFonts w:asciiTheme="majorBidi" w:eastAsiaTheme="minorEastAsia" w:hAnsiTheme="majorBidi" w:cstheme="majorBidi"/>
        </w:rPr>
        <w:t xml:space="preserve"> also presented</w:t>
      </w:r>
      <w:r w:rsidR="00407747" w:rsidRPr="00961F46">
        <w:rPr>
          <w:rFonts w:asciiTheme="majorBidi" w:eastAsiaTheme="minorEastAsia" w:hAnsiTheme="majorBidi" w:cstheme="majorBidi"/>
        </w:rPr>
        <w:t xml:space="preserve"> using equation</w:t>
      </w:r>
      <w:r w:rsidR="00437CED" w:rsidRPr="00961F46">
        <w:rPr>
          <w:rFonts w:asciiTheme="majorBidi" w:eastAsiaTheme="minorEastAsia" w:hAnsiTheme="majorBidi" w:cstheme="majorBidi"/>
        </w:rPr>
        <w:t xml:space="preserve"> (</w:t>
      </w:r>
      <w:r w:rsidR="0000639C" w:rsidRPr="00961F46">
        <w:rPr>
          <w:rFonts w:asciiTheme="majorBidi" w:eastAsiaTheme="minorEastAsia" w:hAnsiTheme="majorBidi" w:cstheme="majorBidi"/>
        </w:rPr>
        <w:t>7</w:t>
      </w:r>
      <w:r w:rsidR="00437CED" w:rsidRPr="00961F46">
        <w:rPr>
          <w:rFonts w:asciiTheme="majorBidi" w:eastAsiaTheme="minorEastAsia" w:hAnsiTheme="majorBidi" w:cstheme="majorBidi"/>
        </w:rPr>
        <w:t>)</w:t>
      </w:r>
      <w:r w:rsidR="00407747" w:rsidRPr="00961F46">
        <w:rPr>
          <w:rFonts w:asciiTheme="majorBidi" w:eastAsiaTheme="minorEastAsia" w:hAnsiTheme="majorBidi" w:cstheme="majorBidi"/>
        </w:rPr>
        <w:t xml:space="preserve">. </w:t>
      </w:r>
      <w:r w:rsidR="00495656" w:rsidRPr="00961F46">
        <w:rPr>
          <w:rFonts w:asciiTheme="majorBidi" w:eastAsiaTheme="minorEastAsia" w:hAnsiTheme="majorBidi" w:cstheme="majorBidi"/>
        </w:rPr>
        <w:t xml:space="preserve">The results show a </w:t>
      </w:r>
      <w:r w:rsidRPr="00961F46">
        <w:rPr>
          <w:rFonts w:asciiTheme="majorBidi" w:eastAsiaTheme="minorEastAsia" w:hAnsiTheme="majorBidi" w:cstheme="majorBidi"/>
        </w:rPr>
        <w:t xml:space="preserve">relative </w:t>
      </w:r>
      <w:r w:rsidR="00495656" w:rsidRPr="00961F46">
        <w:rPr>
          <w:rFonts w:asciiTheme="majorBidi" w:eastAsiaTheme="minorEastAsia" w:hAnsiTheme="majorBidi" w:cstheme="majorBidi"/>
        </w:rPr>
        <w:t xml:space="preserve">difference </w:t>
      </w:r>
      <w:r w:rsidR="00CE0A67" w:rsidRPr="00961F46">
        <w:rPr>
          <w:rFonts w:asciiTheme="majorBidi" w:eastAsiaTheme="minorEastAsia" w:hAnsiTheme="majorBidi" w:cstheme="majorBidi"/>
        </w:rPr>
        <w:t>in</w:t>
      </w:r>
      <w:r w:rsidR="00123B47">
        <w:rPr>
          <w:rFonts w:asciiTheme="majorBidi" w:eastAsiaTheme="minorEastAsia" w:hAnsiTheme="majorBidi" w:cstheme="majorBidi"/>
        </w:rPr>
        <w:t xml:space="preserve"> </w:t>
      </w:r>
      <w:r w:rsidR="00CE0A67" w:rsidRPr="00961F46">
        <w:rPr>
          <w:rFonts w:asciiTheme="majorBidi" w:eastAsiaTheme="minorEastAsia" w:hAnsiTheme="majorBidi" w:cstheme="majorBidi"/>
        </w:rPr>
        <w:t xml:space="preserve">the </w:t>
      </w:r>
      <w:r w:rsidR="00495656" w:rsidRPr="00961F46">
        <w:rPr>
          <w:rFonts w:asciiTheme="majorBidi" w:eastAsiaTheme="minorEastAsia" w:hAnsiTheme="majorBidi" w:cstheme="majorBidi"/>
        </w:rPr>
        <w:t>natural frequenc</w:t>
      </w:r>
      <w:r w:rsidRPr="00961F46">
        <w:rPr>
          <w:rFonts w:asciiTheme="majorBidi" w:eastAsiaTheme="minorEastAsia" w:hAnsiTheme="majorBidi" w:cstheme="majorBidi"/>
        </w:rPr>
        <w:t>ies</w:t>
      </w:r>
      <w:r w:rsidR="00495656" w:rsidRPr="00961F46">
        <w:rPr>
          <w:rFonts w:asciiTheme="majorBidi" w:eastAsiaTheme="minorEastAsia" w:hAnsiTheme="majorBidi" w:cstheme="majorBidi"/>
        </w:rPr>
        <w:t xml:space="preserve"> mean values </w:t>
      </w:r>
      <w:r w:rsidR="00952485" w:rsidRPr="00961F46">
        <w:rPr>
          <w:rFonts w:asciiTheme="majorBidi" w:eastAsiaTheme="minorEastAsia" w:hAnsiTheme="majorBidi" w:cstheme="majorBidi"/>
        </w:rPr>
        <w:t>between 1.45% and 9.32 %</w:t>
      </w:r>
      <w:r w:rsidR="0000639C" w:rsidRPr="00961F46">
        <w:rPr>
          <w:rFonts w:asciiTheme="majorBidi" w:eastAsiaTheme="minorEastAsia" w:hAnsiTheme="majorBidi" w:cstheme="majorBidi"/>
        </w:rPr>
        <w:t xml:space="preserve"> leading to a good correlation</w:t>
      </w:r>
      <w:r w:rsidR="00952485" w:rsidRPr="00961F46">
        <w:rPr>
          <w:rFonts w:asciiTheme="majorBidi" w:eastAsiaTheme="minorEastAsia" w:hAnsiTheme="majorBidi" w:cstheme="majorBidi"/>
        </w:rPr>
        <w:t>.</w:t>
      </w:r>
      <w:r w:rsidR="00460073" w:rsidRPr="00961F46">
        <w:rPr>
          <w:rFonts w:asciiTheme="majorBidi" w:eastAsiaTheme="minorEastAsia" w:hAnsiTheme="majorBidi" w:cstheme="majorBidi"/>
        </w:rPr>
        <w:t xml:space="preserve"> Moreover,</w:t>
      </w:r>
      <w:r w:rsidR="0000639C" w:rsidRPr="00961F46">
        <w:rPr>
          <w:rFonts w:asciiTheme="majorBidi" w:eastAsiaTheme="minorEastAsia" w:hAnsiTheme="majorBidi" w:cstheme="majorBidi"/>
        </w:rPr>
        <w:t xml:space="preserve"> the</w:t>
      </w:r>
      <w:r w:rsidR="00123B47">
        <w:rPr>
          <w:rFonts w:asciiTheme="majorBidi" w:eastAsiaTheme="minorEastAsia" w:hAnsiTheme="majorBidi" w:cstheme="majorBidi"/>
        </w:rPr>
        <w:t xml:space="preserve"> coefficient of variation of natural frequencies </w:t>
      </w:r>
      <w:r w:rsidR="00577C1F" w:rsidRPr="00961F46">
        <w:rPr>
          <w:rFonts w:asciiTheme="majorBidi" w:eastAsiaTheme="minorEastAsia" w:hAnsiTheme="majorBidi" w:cstheme="majorBidi"/>
        </w:rPr>
        <w:t xml:space="preserve">from MCS listed in </w:t>
      </w:r>
      <w:r w:rsidR="00123B47">
        <w:rPr>
          <w:rFonts w:asciiTheme="majorBidi" w:eastAsiaTheme="minorEastAsia" w:hAnsiTheme="majorBidi" w:cstheme="majorBidi"/>
        </w:rPr>
        <w:t>t</w:t>
      </w:r>
      <w:r w:rsidR="00123B47" w:rsidRPr="00961F46">
        <w:rPr>
          <w:rFonts w:asciiTheme="majorBidi" w:eastAsiaTheme="minorEastAsia" w:hAnsiTheme="majorBidi" w:cstheme="majorBidi"/>
        </w:rPr>
        <w:t xml:space="preserve">able </w:t>
      </w:r>
      <w:r w:rsidR="00577C1F" w:rsidRPr="00961F46">
        <w:rPr>
          <w:rFonts w:asciiTheme="majorBidi" w:eastAsiaTheme="minorEastAsia" w:hAnsiTheme="majorBidi" w:cstheme="majorBidi"/>
        </w:rPr>
        <w:t>2</w:t>
      </w:r>
      <w:r w:rsidR="00123B47">
        <w:rPr>
          <w:rFonts w:asciiTheme="majorBidi" w:eastAsiaTheme="minorEastAsia" w:hAnsiTheme="majorBidi" w:cstheme="majorBidi"/>
        </w:rPr>
        <w:t xml:space="preserve"> </w:t>
      </w:r>
      <w:r w:rsidR="00577C1F" w:rsidRPr="00961F46">
        <w:rPr>
          <w:rFonts w:asciiTheme="majorBidi" w:eastAsiaTheme="minorEastAsia" w:hAnsiTheme="majorBidi" w:cstheme="majorBidi"/>
        </w:rPr>
        <w:t>are greater than</w:t>
      </w:r>
      <w:r w:rsidR="00460073" w:rsidRPr="00961F46">
        <w:rPr>
          <w:rFonts w:asciiTheme="majorBidi" w:eastAsiaTheme="minorEastAsia" w:hAnsiTheme="majorBidi" w:cstheme="majorBidi"/>
        </w:rPr>
        <w:t xml:space="preserve"> the experimental</w:t>
      </w:r>
      <w:r w:rsidR="00123B47">
        <w:rPr>
          <w:rFonts w:asciiTheme="majorBidi" w:eastAsiaTheme="minorEastAsia" w:hAnsiTheme="majorBidi" w:cstheme="majorBidi"/>
        </w:rPr>
        <w:t xml:space="preserve"> coefficient of variations of natural frequencies </w:t>
      </w:r>
      <w:r w:rsidR="00577C1F" w:rsidRPr="00961F46">
        <w:rPr>
          <w:rFonts w:asciiTheme="majorBidi" w:eastAsiaTheme="minorEastAsia" w:hAnsiTheme="majorBidi" w:cstheme="majorBidi"/>
        </w:rPr>
        <w:t>presen</w:t>
      </w:r>
      <w:r w:rsidR="00BE2DE9" w:rsidRPr="00961F46">
        <w:rPr>
          <w:rFonts w:asciiTheme="majorBidi" w:eastAsiaTheme="minorEastAsia" w:hAnsiTheme="majorBidi" w:cstheme="majorBidi"/>
        </w:rPr>
        <w:t xml:space="preserve">ted in </w:t>
      </w:r>
      <w:r w:rsidR="00123B47">
        <w:rPr>
          <w:rFonts w:asciiTheme="majorBidi" w:eastAsiaTheme="minorEastAsia" w:hAnsiTheme="majorBidi" w:cstheme="majorBidi"/>
        </w:rPr>
        <w:t>t</w:t>
      </w:r>
      <w:r w:rsidR="00123B47" w:rsidRPr="00961F46">
        <w:rPr>
          <w:rFonts w:asciiTheme="majorBidi" w:eastAsiaTheme="minorEastAsia" w:hAnsiTheme="majorBidi" w:cstheme="majorBidi"/>
        </w:rPr>
        <w:t xml:space="preserve">able </w:t>
      </w:r>
      <w:r w:rsidR="00BE2DE9" w:rsidRPr="00961F46">
        <w:rPr>
          <w:rFonts w:asciiTheme="majorBidi" w:eastAsiaTheme="minorEastAsia" w:hAnsiTheme="majorBidi" w:cstheme="majorBidi"/>
        </w:rPr>
        <w:t>1. This denote</w:t>
      </w:r>
      <w:r w:rsidR="0000639C" w:rsidRPr="00961F46">
        <w:rPr>
          <w:rFonts w:asciiTheme="majorBidi" w:eastAsiaTheme="minorEastAsia" w:hAnsiTheme="majorBidi" w:cstheme="majorBidi"/>
        </w:rPr>
        <w:t>s</w:t>
      </w:r>
      <w:r w:rsidR="00577C1F" w:rsidRPr="00961F46">
        <w:rPr>
          <w:rFonts w:asciiTheme="majorBidi" w:eastAsiaTheme="minorEastAsia" w:hAnsiTheme="majorBidi" w:cstheme="majorBidi"/>
        </w:rPr>
        <w:t xml:space="preserve"> that </w:t>
      </w:r>
      <w:r w:rsidR="00460073" w:rsidRPr="00961F46">
        <w:rPr>
          <w:rFonts w:asciiTheme="majorBidi" w:eastAsiaTheme="minorEastAsia" w:hAnsiTheme="majorBidi" w:cstheme="majorBidi"/>
        </w:rPr>
        <w:t xml:space="preserve">the </w:t>
      </w:r>
      <w:r w:rsidR="00577C1F" w:rsidRPr="00961F46">
        <w:rPr>
          <w:rFonts w:asciiTheme="majorBidi" w:hAnsiTheme="majorBidi" w:cstheme="majorBidi"/>
        </w:rPr>
        <w:t>levels of variability assigned</w:t>
      </w:r>
      <w:r w:rsidR="00460073" w:rsidRPr="00961F46">
        <w:rPr>
          <w:rFonts w:asciiTheme="majorBidi" w:hAnsiTheme="majorBidi" w:cstheme="majorBidi"/>
        </w:rPr>
        <w:t xml:space="preserve"> in input (CoV = 5</w:t>
      </w:r>
      <w:r w:rsidR="00577C1F" w:rsidRPr="00961F46">
        <w:rPr>
          <w:rFonts w:asciiTheme="majorBidi" w:hAnsiTheme="majorBidi" w:cstheme="majorBidi"/>
        </w:rPr>
        <w:t>, 10, 15</w:t>
      </w:r>
      <w:r w:rsidR="00460073" w:rsidRPr="00961F46">
        <w:rPr>
          <w:rFonts w:asciiTheme="majorBidi" w:hAnsiTheme="majorBidi" w:cstheme="majorBidi"/>
        </w:rPr>
        <w:t xml:space="preserve">%) are </w:t>
      </w:r>
      <w:r w:rsidRPr="00961F46">
        <w:rPr>
          <w:rFonts w:asciiTheme="majorBidi" w:hAnsiTheme="majorBidi" w:cstheme="majorBidi"/>
        </w:rPr>
        <w:t>certainly</w:t>
      </w:r>
      <w:r w:rsidR="00460073" w:rsidRPr="00961F46">
        <w:rPr>
          <w:rFonts w:asciiTheme="majorBidi" w:hAnsiTheme="majorBidi" w:cstheme="majorBidi"/>
        </w:rPr>
        <w:t xml:space="preserve"> higher than the </w:t>
      </w:r>
      <w:r w:rsidR="0000639C" w:rsidRPr="00961F46">
        <w:rPr>
          <w:rFonts w:asciiTheme="majorBidi" w:hAnsiTheme="majorBidi" w:cstheme="majorBidi"/>
        </w:rPr>
        <w:t xml:space="preserve">real </w:t>
      </w:r>
      <w:r w:rsidR="00460073" w:rsidRPr="00961F46">
        <w:rPr>
          <w:rFonts w:asciiTheme="majorBidi" w:hAnsiTheme="majorBidi" w:cstheme="majorBidi"/>
        </w:rPr>
        <w:t>variability of th</w:t>
      </w:r>
      <w:r w:rsidR="0000639C" w:rsidRPr="00961F46">
        <w:rPr>
          <w:rFonts w:asciiTheme="majorBidi" w:hAnsiTheme="majorBidi" w:cstheme="majorBidi"/>
        </w:rPr>
        <w:t>e material parameters</w:t>
      </w:r>
      <w:r w:rsidR="00577C1F" w:rsidRPr="00961F46">
        <w:rPr>
          <w:rFonts w:asciiTheme="majorBidi" w:hAnsiTheme="majorBidi" w:cstheme="majorBidi"/>
        </w:rPr>
        <w:t>.</w:t>
      </w:r>
    </w:p>
    <w:p w14:paraId="3EAD23D1" w14:textId="77777777" w:rsidR="00CE0A67" w:rsidRPr="00961F46" w:rsidRDefault="00CE0A67" w:rsidP="0000639C">
      <w:pPr>
        <w:pStyle w:val="Default"/>
        <w:spacing w:line="480" w:lineRule="auto"/>
        <w:jc w:val="both"/>
        <w:rPr>
          <w:rFonts w:asciiTheme="majorBidi" w:eastAsiaTheme="minorEastAsia" w:hAnsiTheme="majorBidi" w:cstheme="majorBidi"/>
        </w:rPr>
      </w:pPr>
    </w:p>
    <w:p w14:paraId="1343D1FC" w14:textId="77777777" w:rsidR="00976820" w:rsidRPr="00961F46" w:rsidRDefault="00976820" w:rsidP="00976820">
      <w:pPr>
        <w:pStyle w:val="Default"/>
        <w:jc w:val="center"/>
        <w:rPr>
          <w:sz w:val="23"/>
          <w:szCs w:val="23"/>
        </w:rPr>
      </w:pPr>
      <w:r w:rsidRPr="00961F46">
        <w:rPr>
          <w:sz w:val="23"/>
          <w:szCs w:val="23"/>
        </w:rPr>
        <w:t>Table 4: Mean values of natural frequencies for experimental and numerical results</w:t>
      </w:r>
    </w:p>
    <w:p w14:paraId="2BDB67D8" w14:textId="77777777" w:rsidR="00976820" w:rsidRPr="00961F46" w:rsidRDefault="00976820" w:rsidP="00976820">
      <w:pPr>
        <w:pStyle w:val="Default"/>
        <w:jc w:val="center"/>
        <w:rPr>
          <w:sz w:val="23"/>
          <w:szCs w:val="23"/>
        </w:rPr>
      </w:pPr>
    </w:p>
    <w:tbl>
      <w:tblPr>
        <w:tblStyle w:val="ListTable6Colorful1"/>
        <w:tblW w:w="0" w:type="auto"/>
        <w:jc w:val="center"/>
        <w:tblLook w:val="04A0" w:firstRow="1" w:lastRow="0" w:firstColumn="1" w:lastColumn="0" w:noHBand="0" w:noVBand="1"/>
      </w:tblPr>
      <w:tblGrid>
        <w:gridCol w:w="2032"/>
        <w:gridCol w:w="2032"/>
        <w:gridCol w:w="2033"/>
        <w:gridCol w:w="2033"/>
      </w:tblGrid>
      <w:tr w:rsidR="00976820" w:rsidRPr="00961F46" w14:paraId="03EEAB76" w14:textId="77777777" w:rsidTr="007D1A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2" w:type="dxa"/>
            <w:shd w:val="clear" w:color="auto" w:fill="auto"/>
          </w:tcPr>
          <w:p w14:paraId="1B2BA542" w14:textId="77777777" w:rsidR="00976820" w:rsidRPr="00961F46" w:rsidRDefault="00976820" w:rsidP="007D1AE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Mode</w:t>
            </w:r>
          </w:p>
        </w:tc>
        <w:tc>
          <w:tcPr>
            <w:tcW w:w="2032" w:type="dxa"/>
            <w:shd w:val="clear" w:color="auto" w:fill="auto"/>
          </w:tcPr>
          <w:p w14:paraId="746F9C01" w14:textId="77777777" w:rsidR="00976820" w:rsidRPr="00961F46" w:rsidRDefault="00976820" w:rsidP="007D1A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Experimental</w:t>
            </w:r>
          </w:p>
          <w:p w14:paraId="78C0DA0E" w14:textId="77777777" w:rsidR="00976820" w:rsidRPr="00961F46" w:rsidRDefault="00976820" w:rsidP="007D1A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 xml:space="preserve"> (Hz)</w:t>
            </w:r>
          </w:p>
        </w:tc>
        <w:tc>
          <w:tcPr>
            <w:tcW w:w="2033" w:type="dxa"/>
            <w:shd w:val="clear" w:color="auto" w:fill="auto"/>
          </w:tcPr>
          <w:p w14:paraId="197A497E" w14:textId="77777777" w:rsidR="00976820" w:rsidRPr="00961F46" w:rsidRDefault="00976820" w:rsidP="007D1A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Numerical</w:t>
            </w:r>
          </w:p>
          <w:p w14:paraId="03622ABD" w14:textId="77777777" w:rsidR="00976820" w:rsidRPr="00961F46" w:rsidRDefault="00976820" w:rsidP="007D1A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 xml:space="preserve"> (Hz)</w:t>
            </w:r>
          </w:p>
        </w:tc>
        <w:tc>
          <w:tcPr>
            <w:tcW w:w="2033" w:type="dxa"/>
            <w:shd w:val="clear" w:color="auto" w:fill="auto"/>
          </w:tcPr>
          <w:p w14:paraId="680E3E78" w14:textId="008BCCB5" w:rsidR="00976820" w:rsidRPr="00375243" w:rsidRDefault="00650695" w:rsidP="007D1A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ajorBidi"/>
                        <w:b w:val="0"/>
                        <w:bCs w:val="0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ΔF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F</m:t>
                    </m:r>
                  </m:den>
                </m:f>
              </m:oMath>
            </m:oMathPara>
          </w:p>
          <w:p w14:paraId="057F6913" w14:textId="77777777" w:rsidR="00976820" w:rsidRPr="00961F46" w:rsidRDefault="00976820" w:rsidP="007D1A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375243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(%)</w:t>
            </w:r>
          </w:p>
        </w:tc>
      </w:tr>
      <w:tr w:rsidR="00976820" w:rsidRPr="00961F46" w14:paraId="018595FB" w14:textId="77777777" w:rsidTr="007D1A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2" w:type="dxa"/>
            <w:shd w:val="clear" w:color="auto" w:fill="auto"/>
          </w:tcPr>
          <w:p w14:paraId="76349220" w14:textId="77777777" w:rsidR="00976820" w:rsidRPr="00961F46" w:rsidRDefault="00976820" w:rsidP="007D1AE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(2,0)</w:t>
            </w:r>
          </w:p>
        </w:tc>
        <w:tc>
          <w:tcPr>
            <w:tcW w:w="2032" w:type="dxa"/>
            <w:shd w:val="clear" w:color="auto" w:fill="auto"/>
          </w:tcPr>
          <w:p w14:paraId="59D6C1AC" w14:textId="77777777" w:rsidR="00976820" w:rsidRPr="00961F46" w:rsidRDefault="00976820" w:rsidP="007D1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931.8</w:t>
            </w:r>
          </w:p>
        </w:tc>
        <w:tc>
          <w:tcPr>
            <w:tcW w:w="2033" w:type="dxa"/>
            <w:shd w:val="clear" w:color="auto" w:fill="auto"/>
          </w:tcPr>
          <w:p w14:paraId="1ED0BAA1" w14:textId="77777777" w:rsidR="00976820" w:rsidRPr="00961F46" w:rsidRDefault="00976820" w:rsidP="007D1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979</w:t>
            </w:r>
          </w:p>
        </w:tc>
        <w:tc>
          <w:tcPr>
            <w:tcW w:w="2033" w:type="dxa"/>
            <w:shd w:val="clear" w:color="auto" w:fill="auto"/>
          </w:tcPr>
          <w:p w14:paraId="48946F7B" w14:textId="77777777" w:rsidR="00976820" w:rsidRPr="00961F46" w:rsidRDefault="00976820" w:rsidP="00374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5.</w:t>
            </w:r>
            <w:r w:rsidR="003744A4" w:rsidRPr="00961F46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976820" w:rsidRPr="00961F46" w14:paraId="766CFDE7" w14:textId="77777777" w:rsidTr="007D1AEB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2" w:type="dxa"/>
            <w:shd w:val="clear" w:color="auto" w:fill="auto"/>
          </w:tcPr>
          <w:p w14:paraId="7CD77EEB" w14:textId="77777777" w:rsidR="00976820" w:rsidRPr="00961F46" w:rsidRDefault="00976820" w:rsidP="007D1AE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(3,0)</w:t>
            </w:r>
          </w:p>
        </w:tc>
        <w:tc>
          <w:tcPr>
            <w:tcW w:w="2032" w:type="dxa"/>
            <w:shd w:val="clear" w:color="auto" w:fill="auto"/>
          </w:tcPr>
          <w:p w14:paraId="722CFB2D" w14:textId="77777777" w:rsidR="00976820" w:rsidRPr="00961F46" w:rsidRDefault="00976820" w:rsidP="007D1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2434.7</w:t>
            </w:r>
          </w:p>
        </w:tc>
        <w:tc>
          <w:tcPr>
            <w:tcW w:w="2033" w:type="dxa"/>
            <w:shd w:val="clear" w:color="auto" w:fill="auto"/>
          </w:tcPr>
          <w:p w14:paraId="42ACD1D4" w14:textId="77777777" w:rsidR="00976820" w:rsidRPr="00961F46" w:rsidRDefault="00976820" w:rsidP="007D1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2624</w:t>
            </w:r>
          </w:p>
        </w:tc>
        <w:tc>
          <w:tcPr>
            <w:tcW w:w="2033" w:type="dxa"/>
            <w:shd w:val="clear" w:color="auto" w:fill="auto"/>
          </w:tcPr>
          <w:p w14:paraId="7AFA7BD1" w14:textId="77777777" w:rsidR="00976820" w:rsidRPr="00961F46" w:rsidRDefault="00976820" w:rsidP="00374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7.7</w:t>
            </w:r>
          </w:p>
        </w:tc>
      </w:tr>
      <w:tr w:rsidR="00976820" w:rsidRPr="00961F46" w14:paraId="0CA74FC9" w14:textId="77777777" w:rsidTr="007D1A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2" w:type="dxa"/>
            <w:shd w:val="clear" w:color="auto" w:fill="auto"/>
          </w:tcPr>
          <w:p w14:paraId="4E558638" w14:textId="77777777" w:rsidR="00976820" w:rsidRPr="00961F46" w:rsidRDefault="00976820" w:rsidP="007D1AE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(4,0)</w:t>
            </w:r>
          </w:p>
        </w:tc>
        <w:tc>
          <w:tcPr>
            <w:tcW w:w="2032" w:type="dxa"/>
            <w:shd w:val="clear" w:color="auto" w:fill="auto"/>
          </w:tcPr>
          <w:p w14:paraId="420B0390" w14:textId="77777777" w:rsidR="00976820" w:rsidRPr="00961F46" w:rsidRDefault="00976820" w:rsidP="007D1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4219.3</w:t>
            </w:r>
          </w:p>
        </w:tc>
        <w:tc>
          <w:tcPr>
            <w:tcW w:w="2033" w:type="dxa"/>
            <w:shd w:val="clear" w:color="auto" w:fill="auto"/>
          </w:tcPr>
          <w:p w14:paraId="3B947066" w14:textId="77777777" w:rsidR="00976820" w:rsidRPr="00961F46" w:rsidRDefault="00976820" w:rsidP="007D1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4612.7</w:t>
            </w:r>
          </w:p>
        </w:tc>
        <w:tc>
          <w:tcPr>
            <w:tcW w:w="2033" w:type="dxa"/>
            <w:shd w:val="clear" w:color="auto" w:fill="auto"/>
          </w:tcPr>
          <w:p w14:paraId="48A8BEAA" w14:textId="77777777" w:rsidR="00976820" w:rsidRPr="00961F46" w:rsidRDefault="003744A4" w:rsidP="007D1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9.3</w:t>
            </w:r>
          </w:p>
        </w:tc>
      </w:tr>
      <w:tr w:rsidR="00976820" w:rsidRPr="00961F46" w14:paraId="2CC006E8" w14:textId="77777777" w:rsidTr="007D1AEB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2" w:type="dxa"/>
            <w:shd w:val="clear" w:color="auto" w:fill="auto"/>
          </w:tcPr>
          <w:p w14:paraId="09AC8533" w14:textId="77777777" w:rsidR="00976820" w:rsidRPr="00961F46" w:rsidRDefault="00976820" w:rsidP="007D1AE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(0,0)</w:t>
            </w:r>
          </w:p>
        </w:tc>
        <w:tc>
          <w:tcPr>
            <w:tcW w:w="2032" w:type="dxa"/>
            <w:shd w:val="clear" w:color="auto" w:fill="auto"/>
          </w:tcPr>
          <w:p w14:paraId="3A7EAB54" w14:textId="77777777" w:rsidR="00976820" w:rsidRPr="00961F46" w:rsidRDefault="00976820" w:rsidP="007D1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5764.1</w:t>
            </w:r>
          </w:p>
        </w:tc>
        <w:tc>
          <w:tcPr>
            <w:tcW w:w="2033" w:type="dxa"/>
            <w:shd w:val="clear" w:color="auto" w:fill="auto"/>
          </w:tcPr>
          <w:p w14:paraId="287F7907" w14:textId="77777777" w:rsidR="00976820" w:rsidRPr="00961F46" w:rsidRDefault="00976820" w:rsidP="007D1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5680</w:t>
            </w:r>
          </w:p>
        </w:tc>
        <w:tc>
          <w:tcPr>
            <w:tcW w:w="2033" w:type="dxa"/>
            <w:shd w:val="clear" w:color="auto" w:fill="auto"/>
          </w:tcPr>
          <w:p w14:paraId="3D52CE45" w14:textId="77777777" w:rsidR="00976820" w:rsidRPr="00961F46" w:rsidRDefault="003744A4" w:rsidP="007D1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hAnsiTheme="majorBidi" w:cstheme="majorBidi"/>
                <w:sz w:val="24"/>
                <w:szCs w:val="24"/>
              </w:rPr>
              <w:t>1.4</w:t>
            </w:r>
          </w:p>
        </w:tc>
      </w:tr>
    </w:tbl>
    <w:p w14:paraId="5DD5C3F4" w14:textId="77777777" w:rsidR="00976820" w:rsidRPr="00961F46" w:rsidRDefault="00976820" w:rsidP="00976820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CCB4107" w14:textId="5563672D" w:rsidR="00976820" w:rsidRPr="00961F46" w:rsidRDefault="00222FED" w:rsidP="00976820">
      <w:pPr>
        <w:jc w:val="center"/>
        <w:rPr>
          <w:rFonts w:asciiTheme="majorBidi" w:eastAsiaTheme="minorEastAsia" w:hAnsiTheme="majorBidi" w:cstheme="majorBidi"/>
          <w:sz w:val="23"/>
          <w:szCs w:val="23"/>
        </w:rPr>
      </w:pPr>
      <w:r>
        <w:rPr>
          <w:rFonts w:asciiTheme="majorBidi" w:eastAsiaTheme="minorEastAsia" w:hAnsiTheme="majorBidi" w:cstheme="majorBidi"/>
          <w:sz w:val="26"/>
          <w:szCs w:val="26"/>
        </w:rPr>
        <w:t xml:space="preserve">                                            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ΔF</m:t>
            </m:r>
          </m:num>
          <m:den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F</m:t>
            </m:r>
          </m:den>
        </m:f>
        <m:r>
          <w:rPr>
            <w:rFonts w:ascii="Cambria Math" w:hAnsi="Cambria Math"/>
            <w:sz w:val="26"/>
            <w:szCs w:val="26"/>
          </w:rPr>
          <m:t>(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f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ex,i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f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MCS,i</m:t>
            </m:r>
          </m:sub>
        </m:sSub>
        <m:r>
          <w:rPr>
            <w:rFonts w:ascii="Cambria Math" w:hAnsi="Cambria Math"/>
            <w:sz w:val="26"/>
            <w:szCs w:val="26"/>
          </w:rPr>
          <m:t>)</m:t>
        </m:r>
      </m:oMath>
      <w:r w:rsidR="00976820" w:rsidRPr="00961F46">
        <w:rPr>
          <w:rFonts w:asciiTheme="majorBidi" w:eastAsiaTheme="minorEastAsia" w:hAnsiTheme="majorBidi" w:cstheme="majorBidi"/>
          <w:sz w:val="26"/>
          <w:szCs w:val="26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theme="majorBidi"/>
                <w:i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6"/>
                    <w:szCs w:val="26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MCS,j</m:t>
                        </m:r>
                      </m:sub>
                    </m:sSub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-f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ex,i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ex,i</m:t>
                    </m:r>
                  </m:sub>
                </m:sSub>
              </m:den>
            </m:f>
          </m:e>
        </m:d>
        <m:r>
          <w:rPr>
            <w:rFonts w:ascii="Cambria Math" w:eastAsiaTheme="minorEastAsia" w:hAnsi="Cambria Math" w:cstheme="majorBidi"/>
            <w:sz w:val="26"/>
            <w:szCs w:val="26"/>
          </w:rPr>
          <m:t>×100</m:t>
        </m:r>
      </m:oMath>
      <w:r w:rsidR="00976820" w:rsidRPr="00961F46">
        <w:rPr>
          <w:rFonts w:asciiTheme="majorBidi" w:eastAsiaTheme="minorEastAsia" w:hAnsiTheme="majorBidi" w:cstheme="majorBidi"/>
          <w:sz w:val="23"/>
          <w:szCs w:val="23"/>
        </w:rPr>
        <w:t xml:space="preserve">                                         (7)</w:t>
      </w:r>
    </w:p>
    <w:p w14:paraId="4C8A9E22" w14:textId="0AA57163" w:rsidR="002D3599" w:rsidRPr="00961F46" w:rsidRDefault="007D4255" w:rsidP="00E54615">
      <w:pPr>
        <w:spacing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961F46">
        <w:rPr>
          <w:rFonts w:asciiTheme="majorBidi" w:eastAsiaTheme="minorEastAsia" w:hAnsiTheme="majorBidi" w:cstheme="majorBidi"/>
          <w:sz w:val="24"/>
          <w:szCs w:val="24"/>
        </w:rPr>
        <w:lastRenderedPageBreak/>
        <w:t>For FRF</w:t>
      </w:r>
      <w:r w:rsidR="0079624C" w:rsidRPr="00961F46">
        <w:rPr>
          <w:rFonts w:asciiTheme="majorBidi" w:eastAsiaTheme="minorEastAsia" w:hAnsiTheme="majorBidi" w:cstheme="majorBidi"/>
          <w:sz w:val="24"/>
          <w:szCs w:val="24"/>
        </w:rPr>
        <w:t>s</w:t>
      </w:r>
      <w:r w:rsidRPr="00961F46">
        <w:rPr>
          <w:rFonts w:asciiTheme="majorBidi" w:eastAsiaTheme="minorEastAsia" w:hAnsiTheme="majorBidi" w:cstheme="majorBidi"/>
          <w:sz w:val="24"/>
          <w:szCs w:val="24"/>
        </w:rPr>
        <w:t xml:space="preserve">, the numerical </w:t>
      </w:r>
      <w:r w:rsidR="0000639C" w:rsidRPr="00961F46">
        <w:rPr>
          <w:rFonts w:asciiTheme="majorBidi" w:eastAsiaTheme="minorEastAsia" w:hAnsiTheme="majorBidi" w:cstheme="majorBidi"/>
          <w:sz w:val="24"/>
          <w:szCs w:val="24"/>
        </w:rPr>
        <w:t>results concerning 3 material random parameters are also</w:t>
      </w:r>
      <w:r w:rsidRPr="00961F46">
        <w:rPr>
          <w:rFonts w:asciiTheme="majorBidi" w:eastAsiaTheme="minorEastAsia" w:hAnsiTheme="majorBidi" w:cstheme="majorBidi"/>
          <w:sz w:val="24"/>
          <w:szCs w:val="24"/>
        </w:rPr>
        <w:t xml:space="preserve"> compared to the experimental results </w:t>
      </w:r>
      <w:r w:rsidR="003744A4" w:rsidRPr="00961F46">
        <w:rPr>
          <w:rFonts w:asciiTheme="majorBidi" w:eastAsiaTheme="minorEastAsia" w:hAnsiTheme="majorBidi" w:cstheme="majorBidi"/>
          <w:sz w:val="24"/>
          <w:szCs w:val="24"/>
        </w:rPr>
        <w:t xml:space="preserve">in terms of </w:t>
      </w:r>
      <w:r w:rsidR="00E30132" w:rsidRPr="00961F46">
        <w:rPr>
          <w:rFonts w:asciiTheme="majorBidi" w:eastAsiaTheme="minorEastAsia" w:hAnsiTheme="majorBidi" w:cstheme="majorBidi"/>
          <w:sz w:val="24"/>
          <w:szCs w:val="24"/>
        </w:rPr>
        <w:t>CoV</w:t>
      </w:r>
      <w:r w:rsidR="00E57617">
        <w:rPr>
          <w:rFonts w:asciiTheme="majorBidi" w:eastAsiaTheme="minorEastAsia" w:hAnsiTheme="majorBidi" w:cstheme="majorBidi"/>
          <w:sz w:val="24"/>
          <w:szCs w:val="24"/>
        </w:rPr>
        <w:t xml:space="preserve"> in Tables 5</w:t>
      </w:r>
      <w:r w:rsidR="003A6EAE" w:rsidRPr="00961F46">
        <w:rPr>
          <w:rFonts w:asciiTheme="majorBidi" w:eastAsiaTheme="minorEastAsia" w:hAnsiTheme="majorBidi" w:cstheme="majorBidi"/>
          <w:sz w:val="24"/>
          <w:szCs w:val="24"/>
        </w:rPr>
        <w:t xml:space="preserve">. </w:t>
      </w:r>
      <w:r w:rsidR="0000639C" w:rsidRPr="00961F46">
        <w:rPr>
          <w:rFonts w:asciiTheme="majorBidi" w:eastAsiaTheme="minorEastAsia" w:hAnsiTheme="majorBidi" w:cstheme="majorBidi"/>
          <w:sz w:val="24"/>
          <w:szCs w:val="24"/>
        </w:rPr>
        <w:t>C</w:t>
      </w:r>
      <w:r w:rsidR="00952485" w:rsidRPr="00961F46">
        <w:rPr>
          <w:rFonts w:asciiTheme="majorBidi" w:eastAsiaTheme="minorEastAsia" w:hAnsiTheme="majorBidi" w:cstheme="majorBidi"/>
          <w:sz w:val="24"/>
          <w:szCs w:val="24"/>
        </w:rPr>
        <w:t>oefficient</w:t>
      </w:r>
      <w:r w:rsidR="0063173A">
        <w:rPr>
          <w:rFonts w:asciiTheme="majorBidi" w:eastAsiaTheme="minorEastAsia" w:hAnsiTheme="majorBidi" w:cstheme="majorBidi"/>
          <w:sz w:val="24"/>
          <w:szCs w:val="24"/>
        </w:rPr>
        <w:t>s</w:t>
      </w:r>
      <w:r w:rsidR="0000639C" w:rsidRPr="00961F46">
        <w:rPr>
          <w:rFonts w:asciiTheme="majorBidi" w:eastAsiaTheme="minorEastAsia" w:hAnsiTheme="majorBidi" w:cstheme="majorBidi"/>
          <w:sz w:val="24"/>
          <w:szCs w:val="24"/>
        </w:rPr>
        <w:t xml:space="preserve"> of variation of amplitudes</w:t>
      </w:r>
      <w:r w:rsidR="00952485" w:rsidRPr="00961F46">
        <w:rPr>
          <w:rFonts w:asciiTheme="majorBidi" w:eastAsiaTheme="minorEastAsia" w:hAnsiTheme="majorBidi" w:cstheme="majorBidi"/>
          <w:sz w:val="24"/>
          <w:szCs w:val="24"/>
        </w:rPr>
        <w:t xml:space="preserve"> are ca</w:t>
      </w:r>
      <w:r w:rsidR="0000639C" w:rsidRPr="00961F46">
        <w:rPr>
          <w:rFonts w:asciiTheme="majorBidi" w:eastAsiaTheme="minorEastAsia" w:hAnsiTheme="majorBidi" w:cstheme="majorBidi"/>
          <w:sz w:val="24"/>
          <w:szCs w:val="24"/>
        </w:rPr>
        <w:t xml:space="preserve">lculated at each resonant peak. </w:t>
      </w:r>
      <w:r w:rsidR="008D079B" w:rsidRPr="00961F46">
        <w:rPr>
          <w:rFonts w:asciiTheme="majorBidi" w:eastAsiaTheme="minorEastAsia" w:hAnsiTheme="majorBidi" w:cstheme="majorBidi"/>
          <w:sz w:val="24"/>
          <w:szCs w:val="24"/>
        </w:rPr>
        <w:t xml:space="preserve">Again, the </w:t>
      </w:r>
      <w:r w:rsidR="001E2424" w:rsidRPr="00961F46">
        <w:rPr>
          <w:rFonts w:asciiTheme="majorBidi" w:eastAsiaTheme="minorEastAsia" w:hAnsiTheme="majorBidi" w:cstheme="majorBidi"/>
          <w:sz w:val="24"/>
          <w:szCs w:val="24"/>
        </w:rPr>
        <w:t>statis</w:t>
      </w:r>
      <w:r w:rsidR="00CD29BC" w:rsidRPr="00961F46">
        <w:rPr>
          <w:rFonts w:asciiTheme="majorBidi" w:eastAsiaTheme="minorEastAsia" w:hAnsiTheme="majorBidi" w:cstheme="majorBidi"/>
          <w:sz w:val="24"/>
          <w:szCs w:val="24"/>
        </w:rPr>
        <w:t>ti</w:t>
      </w:r>
      <w:r w:rsidR="001E2424" w:rsidRPr="00961F46">
        <w:rPr>
          <w:rFonts w:asciiTheme="majorBidi" w:eastAsiaTheme="minorEastAsia" w:hAnsiTheme="majorBidi" w:cstheme="majorBidi"/>
          <w:sz w:val="24"/>
          <w:szCs w:val="24"/>
        </w:rPr>
        <w:t xml:space="preserve">cal </w:t>
      </w:r>
      <w:r w:rsidR="008D079B" w:rsidRPr="00961F46">
        <w:rPr>
          <w:rFonts w:asciiTheme="majorBidi" w:eastAsiaTheme="minorEastAsia" w:hAnsiTheme="majorBidi" w:cstheme="majorBidi"/>
          <w:sz w:val="24"/>
          <w:szCs w:val="24"/>
        </w:rPr>
        <w:t xml:space="preserve">numerical results are much higher than the </w:t>
      </w:r>
      <w:r w:rsidR="001E2424" w:rsidRPr="00961F46">
        <w:rPr>
          <w:rFonts w:asciiTheme="majorBidi" w:eastAsiaTheme="minorEastAsia" w:hAnsiTheme="majorBidi" w:cstheme="majorBidi"/>
          <w:sz w:val="24"/>
          <w:szCs w:val="24"/>
        </w:rPr>
        <w:t xml:space="preserve">statistical </w:t>
      </w:r>
      <w:r w:rsidR="008D079B" w:rsidRPr="00961F46">
        <w:rPr>
          <w:rFonts w:asciiTheme="majorBidi" w:eastAsiaTheme="minorEastAsia" w:hAnsiTheme="majorBidi" w:cstheme="majorBidi"/>
          <w:sz w:val="24"/>
          <w:szCs w:val="24"/>
        </w:rPr>
        <w:t>experimental results.</w:t>
      </w:r>
      <w:r w:rsidR="00B16417" w:rsidRPr="00961F46">
        <w:rPr>
          <w:rFonts w:asciiTheme="majorBidi" w:eastAsiaTheme="minorEastAsia" w:hAnsiTheme="majorBidi" w:cstheme="majorBidi"/>
          <w:sz w:val="24"/>
          <w:szCs w:val="24"/>
        </w:rPr>
        <w:t xml:space="preserve"> But, it is noticed that for the 3 compared cases, the maximum variability is obtained at the 3</w:t>
      </w:r>
      <w:r w:rsidR="00B16417" w:rsidRPr="00961F46">
        <w:rPr>
          <w:rFonts w:asciiTheme="majorBidi" w:eastAsiaTheme="minorEastAsia" w:hAnsiTheme="majorBidi" w:cstheme="majorBidi"/>
          <w:sz w:val="24"/>
          <w:szCs w:val="24"/>
          <w:vertAlign w:val="superscript"/>
        </w:rPr>
        <w:t>rd</w:t>
      </w:r>
      <w:r w:rsidR="00B16417" w:rsidRPr="00961F46">
        <w:rPr>
          <w:rFonts w:asciiTheme="majorBidi" w:eastAsiaTheme="minorEastAsia" w:hAnsiTheme="majorBidi" w:cstheme="majorBidi"/>
          <w:sz w:val="24"/>
          <w:szCs w:val="24"/>
        </w:rPr>
        <w:t xml:space="preserve"> mode (4, 0).</w:t>
      </w:r>
      <w:r w:rsidR="005602CF" w:rsidRPr="00961F46">
        <w:rPr>
          <w:rFonts w:asciiTheme="majorBidi" w:eastAsiaTheme="minorEastAsia" w:hAnsiTheme="majorBidi" w:cstheme="majorBidi"/>
          <w:sz w:val="24"/>
          <w:szCs w:val="24"/>
        </w:rPr>
        <w:t xml:space="preserve"> This shows a great interest for this mode and a good correlation in the results.</w:t>
      </w:r>
      <w:r w:rsidR="0035263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222FED">
        <w:rPr>
          <w:rFonts w:asciiTheme="majorBidi" w:eastAsiaTheme="minorEastAsia" w:hAnsiTheme="majorBidi" w:cstheme="majorBidi"/>
          <w:sz w:val="24"/>
          <w:szCs w:val="24"/>
        </w:rPr>
        <w:t>In general, n</w:t>
      </w:r>
      <w:r w:rsidR="00E111F2" w:rsidRPr="00961F46">
        <w:rPr>
          <w:rFonts w:asciiTheme="majorBidi" w:eastAsiaTheme="minorEastAsia" w:hAnsiTheme="majorBidi" w:cstheme="majorBidi"/>
          <w:sz w:val="24"/>
          <w:szCs w:val="24"/>
        </w:rPr>
        <w:t>umerical results are greater than experimental</w:t>
      </w:r>
      <w:r w:rsidR="0000639C" w:rsidRPr="00961F46">
        <w:rPr>
          <w:rFonts w:asciiTheme="majorBidi" w:eastAsiaTheme="minorEastAsia" w:hAnsiTheme="majorBidi" w:cstheme="majorBidi"/>
          <w:sz w:val="24"/>
          <w:szCs w:val="24"/>
        </w:rPr>
        <w:t xml:space="preserve">. </w:t>
      </w:r>
    </w:p>
    <w:p w14:paraId="7CE14A1A" w14:textId="77777777" w:rsidR="008D7B0C" w:rsidRPr="00961F46" w:rsidRDefault="00AC7939" w:rsidP="00416659">
      <w:pPr>
        <w:jc w:val="center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eastAsiaTheme="minorEastAsia" w:hAnsiTheme="majorBidi" w:cstheme="majorBidi"/>
          <w:sz w:val="23"/>
          <w:szCs w:val="23"/>
        </w:rPr>
        <w:t>Table 5:</w:t>
      </w:r>
      <w:r w:rsidR="00352635">
        <w:rPr>
          <w:rFonts w:asciiTheme="majorBidi" w:eastAsiaTheme="minorEastAsia" w:hAnsiTheme="majorBidi" w:cstheme="majorBidi"/>
          <w:sz w:val="23"/>
          <w:szCs w:val="23"/>
        </w:rPr>
        <w:t xml:space="preserve"> </w:t>
      </w:r>
      <w:r w:rsidR="00A72020" w:rsidRPr="00961F46">
        <w:rPr>
          <w:rFonts w:asciiTheme="majorBidi" w:hAnsiTheme="majorBidi" w:cstheme="majorBidi"/>
          <w:sz w:val="24"/>
          <w:szCs w:val="24"/>
        </w:rPr>
        <w:t>E</w:t>
      </w:r>
      <w:r w:rsidRPr="00961F46">
        <w:rPr>
          <w:rFonts w:asciiTheme="majorBidi" w:hAnsiTheme="majorBidi" w:cstheme="majorBidi"/>
          <w:sz w:val="24"/>
          <w:szCs w:val="24"/>
        </w:rPr>
        <w:t>xperimental and numerical</w:t>
      </w:r>
      <w:r w:rsidR="00A72020" w:rsidRPr="00961F46">
        <w:rPr>
          <w:rFonts w:asciiTheme="majorBidi" w:hAnsiTheme="majorBidi" w:cstheme="majorBidi"/>
          <w:sz w:val="24"/>
          <w:szCs w:val="24"/>
        </w:rPr>
        <w:t xml:space="preserve"> coefficients of variation</w:t>
      </w:r>
      <w:r w:rsidR="00D61BD3">
        <w:rPr>
          <w:rFonts w:asciiTheme="majorBidi" w:hAnsiTheme="majorBidi" w:cstheme="majorBidi"/>
          <w:sz w:val="24"/>
          <w:szCs w:val="24"/>
        </w:rPr>
        <w:t xml:space="preserve"> </w:t>
      </w:r>
      <w:r w:rsidR="00416659" w:rsidRPr="00961F46">
        <w:rPr>
          <w:rFonts w:asciiTheme="majorBidi" w:hAnsiTheme="majorBidi" w:cstheme="majorBidi"/>
          <w:sz w:val="24"/>
          <w:szCs w:val="24"/>
        </w:rPr>
        <w:t xml:space="preserve">(%) </w:t>
      </w:r>
      <w:r w:rsidR="00A72020" w:rsidRPr="00961F46">
        <w:rPr>
          <w:rFonts w:asciiTheme="majorBidi" w:hAnsiTheme="majorBidi" w:cstheme="majorBidi"/>
          <w:sz w:val="24"/>
          <w:szCs w:val="24"/>
        </w:rPr>
        <w:t>of FRFs amplitudes for the four modes</w:t>
      </w:r>
    </w:p>
    <w:tbl>
      <w:tblPr>
        <w:tblStyle w:val="ListTable6Colorful1"/>
        <w:tblW w:w="0" w:type="auto"/>
        <w:jc w:val="center"/>
        <w:tblLook w:val="04A0" w:firstRow="1" w:lastRow="0" w:firstColumn="1" w:lastColumn="0" w:noHBand="0" w:noVBand="1"/>
      </w:tblPr>
      <w:tblGrid>
        <w:gridCol w:w="1718"/>
        <w:gridCol w:w="1718"/>
        <w:gridCol w:w="1718"/>
        <w:gridCol w:w="1719"/>
      </w:tblGrid>
      <w:tr w:rsidR="005409CC" w:rsidRPr="00961F46" w14:paraId="73D7B01C" w14:textId="77777777" w:rsidTr="004166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dxa"/>
            <w:shd w:val="clear" w:color="auto" w:fill="auto"/>
          </w:tcPr>
          <w:p w14:paraId="69E4B9C9" w14:textId="77777777" w:rsidR="005409CC" w:rsidRPr="00961F46" w:rsidRDefault="005409CC" w:rsidP="0074689C">
            <w:pPr>
              <w:jc w:val="center"/>
              <w:rPr>
                <w:rFonts w:asciiTheme="majorBidi" w:eastAsiaTheme="minorEastAsia" w:hAnsiTheme="majorBidi" w:cstheme="majorBidi"/>
                <w:b w:val="0"/>
                <w:bCs w:val="0"/>
                <w:sz w:val="24"/>
                <w:szCs w:val="24"/>
              </w:rPr>
            </w:pPr>
            <w:r w:rsidRPr="00961F46">
              <w:rPr>
                <w:rFonts w:asciiTheme="majorBidi" w:eastAsiaTheme="minorEastAsia" w:hAnsiTheme="majorBidi" w:cstheme="majorBidi"/>
                <w:b w:val="0"/>
                <w:bCs w:val="0"/>
                <w:sz w:val="24"/>
                <w:szCs w:val="24"/>
              </w:rPr>
              <w:t xml:space="preserve">Mode </w:t>
            </w:r>
          </w:p>
        </w:tc>
        <w:tc>
          <w:tcPr>
            <w:tcW w:w="1718" w:type="dxa"/>
            <w:shd w:val="clear" w:color="auto" w:fill="auto"/>
          </w:tcPr>
          <w:p w14:paraId="06B8350E" w14:textId="77777777" w:rsidR="005409CC" w:rsidRPr="00961F46" w:rsidRDefault="005409CC" w:rsidP="007468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b w:val="0"/>
                <w:bCs w:val="0"/>
                <w:sz w:val="24"/>
                <w:szCs w:val="24"/>
              </w:rPr>
            </w:pPr>
            <w:r w:rsidRPr="00961F46">
              <w:rPr>
                <w:rFonts w:asciiTheme="majorBidi" w:eastAsiaTheme="minorEastAsia" w:hAnsiTheme="majorBidi" w:cstheme="majorBidi"/>
                <w:b w:val="0"/>
                <w:bCs w:val="0"/>
                <w:sz w:val="24"/>
                <w:szCs w:val="24"/>
              </w:rPr>
              <w:t>Experimental</w:t>
            </w:r>
          </w:p>
        </w:tc>
        <w:tc>
          <w:tcPr>
            <w:tcW w:w="3437" w:type="dxa"/>
            <w:gridSpan w:val="2"/>
            <w:shd w:val="clear" w:color="auto" w:fill="auto"/>
          </w:tcPr>
          <w:p w14:paraId="63D8162D" w14:textId="1BBB778F" w:rsidR="005409CC" w:rsidRPr="00961F46" w:rsidRDefault="005409CC" w:rsidP="007468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b w:val="0"/>
                <w:bCs w:val="0"/>
                <w:sz w:val="24"/>
                <w:szCs w:val="24"/>
              </w:rPr>
            </w:pPr>
            <w:r w:rsidRPr="00961F46">
              <w:rPr>
                <w:rFonts w:asciiTheme="majorBidi" w:eastAsiaTheme="minorEastAsia" w:hAnsiTheme="majorBidi" w:cstheme="majorBidi"/>
                <w:b w:val="0"/>
                <w:bCs w:val="0"/>
                <w:sz w:val="24"/>
                <w:szCs w:val="24"/>
              </w:rPr>
              <w:t>Numerical with CoV(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b w:val="0"/>
                      <w:bCs w:val="0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</m:sub>
              </m:sSub>
            </m:oMath>
            <w:r w:rsidRPr="00375243">
              <w:rPr>
                <w:rFonts w:asciiTheme="majorBidi" w:eastAsiaTheme="minorEastAsia" w:hAnsiTheme="majorBidi" w:cstheme="majorBidi"/>
                <w:b w:val="0"/>
                <w:bCs w:val="0"/>
                <w:iCs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b w:val="0"/>
                      <w:bCs w:val="0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L</m:t>
                  </m:r>
                </m:sub>
              </m:sSub>
            </m:oMath>
            <w:r w:rsidRPr="00375243">
              <w:rPr>
                <w:rFonts w:asciiTheme="majorBidi" w:eastAsiaTheme="minorEastAsia" w:hAnsiTheme="majorBidi" w:cstheme="majorBidi"/>
                <w:b w:val="0"/>
                <w:bCs w:val="0"/>
                <w:iCs/>
                <w:sz w:val="24"/>
                <w:szCs w:val="24"/>
              </w:rPr>
              <w:t xml:space="preserve">, </w:t>
            </w:r>
            <w:r w:rsidRPr="00375243">
              <w:rPr>
                <w:rFonts w:asciiTheme="majorBidi" w:hAnsiTheme="majorBidi" w:cstheme="majorBidi"/>
                <w:b w:val="0"/>
                <w:bCs w:val="0"/>
                <w:i/>
                <w:iCs/>
                <w:sz w:val="24"/>
                <w:szCs w:val="24"/>
              </w:rPr>
              <w:t>ρ</w:t>
            </w:r>
            <w:r w:rsidRPr="00961F46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)</w:t>
            </w:r>
          </w:p>
        </w:tc>
      </w:tr>
      <w:tr w:rsidR="005409CC" w:rsidRPr="00961F46" w14:paraId="0D196CD1" w14:textId="77777777" w:rsidTr="004166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dxa"/>
            <w:shd w:val="clear" w:color="auto" w:fill="auto"/>
          </w:tcPr>
          <w:p w14:paraId="348C145D" w14:textId="77777777" w:rsidR="005409CC" w:rsidRPr="00961F46" w:rsidRDefault="005409CC" w:rsidP="0074689C">
            <w:pPr>
              <w:jc w:val="center"/>
              <w:rPr>
                <w:rFonts w:asciiTheme="majorBidi" w:eastAsiaTheme="minorEastAsia" w:hAnsiTheme="majorBidi" w:cstheme="maj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18" w:type="dxa"/>
            <w:shd w:val="clear" w:color="auto" w:fill="auto"/>
          </w:tcPr>
          <w:p w14:paraId="7CF606BA" w14:textId="77777777" w:rsidR="005409CC" w:rsidRPr="00961F46" w:rsidRDefault="005409CC" w:rsidP="007468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</w:p>
        </w:tc>
        <w:tc>
          <w:tcPr>
            <w:tcW w:w="1718" w:type="dxa"/>
            <w:shd w:val="clear" w:color="auto" w:fill="auto"/>
          </w:tcPr>
          <w:p w14:paraId="056D10B3" w14:textId="77777777" w:rsidR="005409CC" w:rsidRPr="00961F46" w:rsidRDefault="005409CC" w:rsidP="007468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eastAsiaTheme="minorEastAsia" w:hAnsiTheme="majorBidi" w:cstheme="majorBidi"/>
                <w:sz w:val="24"/>
                <w:szCs w:val="24"/>
              </w:rPr>
              <w:t>10%</w:t>
            </w:r>
          </w:p>
        </w:tc>
        <w:tc>
          <w:tcPr>
            <w:tcW w:w="1718" w:type="dxa"/>
            <w:shd w:val="clear" w:color="auto" w:fill="auto"/>
          </w:tcPr>
          <w:p w14:paraId="442651B5" w14:textId="77777777" w:rsidR="005409CC" w:rsidRPr="00961F46" w:rsidRDefault="005409CC" w:rsidP="007468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eastAsiaTheme="minorEastAsia" w:hAnsiTheme="majorBidi" w:cstheme="majorBidi"/>
                <w:sz w:val="24"/>
                <w:szCs w:val="24"/>
              </w:rPr>
              <w:t>15%</w:t>
            </w:r>
          </w:p>
        </w:tc>
      </w:tr>
      <w:tr w:rsidR="005409CC" w:rsidRPr="00961F46" w14:paraId="71AF40F5" w14:textId="77777777" w:rsidTr="00416659">
        <w:trPr>
          <w:trHeight w:val="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dxa"/>
            <w:shd w:val="clear" w:color="auto" w:fill="auto"/>
          </w:tcPr>
          <w:p w14:paraId="23703C29" w14:textId="77777777" w:rsidR="005409CC" w:rsidRPr="00961F46" w:rsidRDefault="005409CC" w:rsidP="0074689C">
            <w:pPr>
              <w:jc w:val="center"/>
              <w:rPr>
                <w:rFonts w:asciiTheme="majorBidi" w:eastAsiaTheme="minorEastAsia" w:hAnsiTheme="majorBidi" w:cstheme="majorBidi"/>
                <w:b w:val="0"/>
                <w:bCs w:val="0"/>
                <w:sz w:val="24"/>
                <w:szCs w:val="24"/>
              </w:rPr>
            </w:pPr>
            <w:r w:rsidRPr="00961F46">
              <w:rPr>
                <w:rFonts w:asciiTheme="majorBidi" w:eastAsiaTheme="minorEastAsia" w:hAnsiTheme="majorBidi" w:cstheme="majorBidi"/>
                <w:b w:val="0"/>
                <w:bCs w:val="0"/>
                <w:sz w:val="24"/>
                <w:szCs w:val="24"/>
              </w:rPr>
              <w:t>(2,0)</w:t>
            </w:r>
          </w:p>
        </w:tc>
        <w:tc>
          <w:tcPr>
            <w:tcW w:w="1718" w:type="dxa"/>
            <w:shd w:val="clear" w:color="auto" w:fill="auto"/>
          </w:tcPr>
          <w:p w14:paraId="23C0A725" w14:textId="77777777" w:rsidR="005409CC" w:rsidRPr="00961F46" w:rsidRDefault="005409CC" w:rsidP="00746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eastAsiaTheme="minorEastAsia" w:hAnsiTheme="majorBidi" w:cstheme="majorBidi"/>
                <w:sz w:val="24"/>
                <w:szCs w:val="24"/>
              </w:rPr>
              <w:t>24.3</w:t>
            </w:r>
          </w:p>
        </w:tc>
        <w:tc>
          <w:tcPr>
            <w:tcW w:w="1718" w:type="dxa"/>
            <w:shd w:val="clear" w:color="auto" w:fill="auto"/>
          </w:tcPr>
          <w:p w14:paraId="30D8FD66" w14:textId="77777777" w:rsidR="005409CC" w:rsidRPr="00961F46" w:rsidRDefault="005409CC" w:rsidP="00746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eastAsiaTheme="minorEastAsia" w:hAnsiTheme="majorBidi" w:cstheme="majorBidi"/>
                <w:sz w:val="24"/>
                <w:szCs w:val="24"/>
              </w:rPr>
              <w:t>60</w:t>
            </w:r>
          </w:p>
        </w:tc>
        <w:tc>
          <w:tcPr>
            <w:tcW w:w="1718" w:type="dxa"/>
            <w:shd w:val="clear" w:color="auto" w:fill="auto"/>
          </w:tcPr>
          <w:p w14:paraId="0F7E0C6C" w14:textId="77777777" w:rsidR="005409CC" w:rsidRPr="00961F46" w:rsidRDefault="005409CC" w:rsidP="00746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eastAsiaTheme="minorEastAsia" w:hAnsiTheme="majorBidi" w:cstheme="majorBidi"/>
                <w:sz w:val="24"/>
                <w:szCs w:val="24"/>
              </w:rPr>
              <w:t>79</w:t>
            </w:r>
          </w:p>
        </w:tc>
      </w:tr>
      <w:tr w:rsidR="005409CC" w:rsidRPr="00961F46" w14:paraId="0E9CEC96" w14:textId="77777777" w:rsidTr="004166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dxa"/>
            <w:shd w:val="clear" w:color="auto" w:fill="auto"/>
          </w:tcPr>
          <w:p w14:paraId="6B5BD9E8" w14:textId="77777777" w:rsidR="005409CC" w:rsidRPr="00961F46" w:rsidRDefault="005409CC" w:rsidP="0074689C">
            <w:pPr>
              <w:jc w:val="center"/>
              <w:rPr>
                <w:rFonts w:asciiTheme="majorBidi" w:eastAsiaTheme="minorEastAsia" w:hAnsiTheme="majorBidi" w:cstheme="majorBidi"/>
                <w:b w:val="0"/>
                <w:bCs w:val="0"/>
                <w:sz w:val="24"/>
                <w:szCs w:val="24"/>
              </w:rPr>
            </w:pPr>
            <w:r w:rsidRPr="00961F46">
              <w:rPr>
                <w:rFonts w:asciiTheme="majorBidi" w:eastAsiaTheme="minorEastAsia" w:hAnsiTheme="majorBidi" w:cstheme="majorBidi"/>
                <w:b w:val="0"/>
                <w:bCs w:val="0"/>
                <w:sz w:val="24"/>
                <w:szCs w:val="24"/>
              </w:rPr>
              <w:t>(3,0)</w:t>
            </w:r>
          </w:p>
        </w:tc>
        <w:tc>
          <w:tcPr>
            <w:tcW w:w="1718" w:type="dxa"/>
            <w:shd w:val="clear" w:color="auto" w:fill="auto"/>
          </w:tcPr>
          <w:p w14:paraId="3DC3907E" w14:textId="77777777" w:rsidR="005409CC" w:rsidRPr="00961F46" w:rsidRDefault="005409CC" w:rsidP="007468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eastAsiaTheme="minorEastAsia" w:hAnsiTheme="majorBidi" w:cstheme="majorBidi"/>
                <w:sz w:val="24"/>
                <w:szCs w:val="24"/>
              </w:rPr>
              <w:t>44.7</w:t>
            </w:r>
          </w:p>
        </w:tc>
        <w:tc>
          <w:tcPr>
            <w:tcW w:w="1718" w:type="dxa"/>
            <w:shd w:val="clear" w:color="auto" w:fill="auto"/>
          </w:tcPr>
          <w:p w14:paraId="128B0B51" w14:textId="77777777" w:rsidR="005409CC" w:rsidRPr="00961F46" w:rsidRDefault="005409CC" w:rsidP="007468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eastAsiaTheme="minorEastAsia" w:hAnsiTheme="majorBidi" w:cstheme="majorBidi"/>
                <w:sz w:val="24"/>
                <w:szCs w:val="24"/>
              </w:rPr>
              <w:t>102</w:t>
            </w:r>
          </w:p>
        </w:tc>
        <w:tc>
          <w:tcPr>
            <w:tcW w:w="1718" w:type="dxa"/>
            <w:shd w:val="clear" w:color="auto" w:fill="auto"/>
          </w:tcPr>
          <w:p w14:paraId="7B3DD839" w14:textId="77777777" w:rsidR="005409CC" w:rsidRPr="00961F46" w:rsidRDefault="005409CC" w:rsidP="007468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eastAsiaTheme="minorEastAsia" w:hAnsiTheme="majorBidi" w:cstheme="majorBidi"/>
                <w:sz w:val="24"/>
                <w:szCs w:val="24"/>
              </w:rPr>
              <w:t>157</w:t>
            </w:r>
          </w:p>
        </w:tc>
      </w:tr>
      <w:tr w:rsidR="005409CC" w:rsidRPr="00961F46" w14:paraId="15CFB7F7" w14:textId="77777777" w:rsidTr="00416659">
        <w:trPr>
          <w:trHeight w:val="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dxa"/>
            <w:shd w:val="clear" w:color="auto" w:fill="auto"/>
          </w:tcPr>
          <w:p w14:paraId="352CDCEE" w14:textId="77777777" w:rsidR="005409CC" w:rsidRPr="00961F46" w:rsidRDefault="005409CC" w:rsidP="0074689C">
            <w:pPr>
              <w:jc w:val="center"/>
              <w:rPr>
                <w:rFonts w:asciiTheme="majorBidi" w:eastAsiaTheme="minorEastAsia" w:hAnsiTheme="majorBidi" w:cstheme="majorBidi"/>
                <w:b w:val="0"/>
                <w:bCs w:val="0"/>
                <w:sz w:val="24"/>
                <w:szCs w:val="24"/>
              </w:rPr>
            </w:pPr>
            <w:r w:rsidRPr="00961F46">
              <w:rPr>
                <w:rFonts w:asciiTheme="majorBidi" w:eastAsiaTheme="minorEastAsia" w:hAnsiTheme="majorBidi" w:cstheme="majorBidi"/>
                <w:b w:val="0"/>
                <w:bCs w:val="0"/>
                <w:sz w:val="24"/>
                <w:szCs w:val="24"/>
              </w:rPr>
              <w:t>(4,0)</w:t>
            </w:r>
          </w:p>
        </w:tc>
        <w:tc>
          <w:tcPr>
            <w:tcW w:w="1718" w:type="dxa"/>
            <w:shd w:val="clear" w:color="auto" w:fill="auto"/>
          </w:tcPr>
          <w:p w14:paraId="15247745" w14:textId="77777777" w:rsidR="005409CC" w:rsidRPr="00961F46" w:rsidRDefault="005409CC" w:rsidP="00746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eastAsiaTheme="minorEastAsia" w:hAnsiTheme="majorBidi" w:cstheme="majorBidi"/>
                <w:sz w:val="24"/>
                <w:szCs w:val="24"/>
              </w:rPr>
              <w:t>143.8</w:t>
            </w:r>
          </w:p>
        </w:tc>
        <w:tc>
          <w:tcPr>
            <w:tcW w:w="1718" w:type="dxa"/>
            <w:shd w:val="clear" w:color="auto" w:fill="auto"/>
          </w:tcPr>
          <w:p w14:paraId="33005F9E" w14:textId="77777777" w:rsidR="005409CC" w:rsidRPr="00961F46" w:rsidRDefault="005409CC" w:rsidP="00746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eastAsiaTheme="minorEastAsia" w:hAnsiTheme="majorBidi" w:cstheme="majorBidi"/>
                <w:sz w:val="24"/>
                <w:szCs w:val="24"/>
              </w:rPr>
              <w:t>300</w:t>
            </w:r>
          </w:p>
        </w:tc>
        <w:tc>
          <w:tcPr>
            <w:tcW w:w="1718" w:type="dxa"/>
            <w:shd w:val="clear" w:color="auto" w:fill="auto"/>
          </w:tcPr>
          <w:p w14:paraId="30610A2A" w14:textId="77777777" w:rsidR="005409CC" w:rsidRPr="00961F46" w:rsidRDefault="005409CC" w:rsidP="00746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eastAsiaTheme="minorEastAsia" w:hAnsiTheme="majorBidi" w:cstheme="majorBidi"/>
                <w:sz w:val="24"/>
                <w:szCs w:val="24"/>
              </w:rPr>
              <w:t>462</w:t>
            </w:r>
          </w:p>
        </w:tc>
      </w:tr>
      <w:tr w:rsidR="005409CC" w:rsidRPr="00961F46" w14:paraId="303AD80D" w14:textId="77777777" w:rsidTr="004166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dxa"/>
            <w:shd w:val="clear" w:color="auto" w:fill="auto"/>
          </w:tcPr>
          <w:p w14:paraId="5CD135E0" w14:textId="77777777" w:rsidR="005409CC" w:rsidRPr="00961F46" w:rsidRDefault="005409CC" w:rsidP="0074689C">
            <w:pPr>
              <w:jc w:val="center"/>
              <w:rPr>
                <w:rFonts w:asciiTheme="majorBidi" w:eastAsiaTheme="minorEastAsia" w:hAnsiTheme="majorBidi" w:cstheme="majorBidi"/>
                <w:b w:val="0"/>
                <w:bCs w:val="0"/>
                <w:sz w:val="24"/>
                <w:szCs w:val="24"/>
              </w:rPr>
            </w:pPr>
            <w:r w:rsidRPr="00961F46">
              <w:rPr>
                <w:rFonts w:asciiTheme="majorBidi" w:eastAsiaTheme="minorEastAsia" w:hAnsiTheme="majorBidi" w:cstheme="majorBidi"/>
                <w:b w:val="0"/>
                <w:bCs w:val="0"/>
                <w:sz w:val="24"/>
                <w:szCs w:val="24"/>
              </w:rPr>
              <w:t>(0,0)</w:t>
            </w:r>
          </w:p>
        </w:tc>
        <w:tc>
          <w:tcPr>
            <w:tcW w:w="1718" w:type="dxa"/>
            <w:shd w:val="clear" w:color="auto" w:fill="auto"/>
          </w:tcPr>
          <w:p w14:paraId="610CC696" w14:textId="77777777" w:rsidR="005409CC" w:rsidRPr="00961F46" w:rsidRDefault="005409CC" w:rsidP="007468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eastAsiaTheme="minorEastAsia" w:hAnsiTheme="majorBidi" w:cstheme="majorBidi"/>
                <w:sz w:val="24"/>
                <w:szCs w:val="24"/>
              </w:rPr>
              <w:t>66</w:t>
            </w:r>
          </w:p>
        </w:tc>
        <w:tc>
          <w:tcPr>
            <w:tcW w:w="1718" w:type="dxa"/>
            <w:shd w:val="clear" w:color="auto" w:fill="auto"/>
          </w:tcPr>
          <w:p w14:paraId="422B5E21" w14:textId="77777777" w:rsidR="005409CC" w:rsidRPr="00961F46" w:rsidRDefault="005409CC" w:rsidP="007468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eastAsiaTheme="minorEastAsia" w:hAnsiTheme="majorBidi" w:cstheme="majorBidi"/>
                <w:sz w:val="24"/>
                <w:szCs w:val="24"/>
              </w:rPr>
              <w:t>147</w:t>
            </w:r>
          </w:p>
        </w:tc>
        <w:tc>
          <w:tcPr>
            <w:tcW w:w="1718" w:type="dxa"/>
            <w:shd w:val="clear" w:color="auto" w:fill="auto"/>
          </w:tcPr>
          <w:p w14:paraId="14C6F893" w14:textId="77777777" w:rsidR="005409CC" w:rsidRPr="00961F46" w:rsidRDefault="005409CC" w:rsidP="007468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961F46">
              <w:rPr>
                <w:rFonts w:asciiTheme="majorBidi" w:eastAsiaTheme="minorEastAsia" w:hAnsiTheme="majorBidi" w:cstheme="majorBidi"/>
                <w:sz w:val="24"/>
                <w:szCs w:val="24"/>
              </w:rPr>
              <w:t>183</w:t>
            </w:r>
          </w:p>
        </w:tc>
      </w:tr>
    </w:tbl>
    <w:p w14:paraId="5C7F2A7C" w14:textId="77777777" w:rsidR="005409CC" w:rsidRPr="00961F46" w:rsidRDefault="005409CC" w:rsidP="0074689C">
      <w:pPr>
        <w:jc w:val="center"/>
        <w:rPr>
          <w:rFonts w:asciiTheme="majorBidi" w:eastAsiaTheme="minorEastAsia" w:hAnsiTheme="majorBidi" w:cstheme="majorBidi"/>
          <w:sz w:val="24"/>
          <w:szCs w:val="24"/>
        </w:rPr>
      </w:pPr>
    </w:p>
    <w:p w14:paraId="60DD9650" w14:textId="77777777" w:rsidR="00207282" w:rsidRPr="00961F46" w:rsidRDefault="00207282" w:rsidP="00207282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961F46">
        <w:rPr>
          <w:rFonts w:asciiTheme="majorBidi" w:hAnsiTheme="majorBidi" w:cstheme="majorBidi"/>
          <w:b/>
          <w:bCs/>
          <w:sz w:val="32"/>
          <w:szCs w:val="32"/>
        </w:rPr>
        <w:t>Conclusion</w:t>
      </w:r>
    </w:p>
    <w:p w14:paraId="2FDC65B0" w14:textId="5A3F3E22" w:rsidR="00053227" w:rsidRPr="00961F46" w:rsidRDefault="00566740" w:rsidP="001C3DD3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hAnsiTheme="majorBidi" w:cstheme="majorBidi"/>
          <w:sz w:val="24"/>
          <w:szCs w:val="24"/>
        </w:rPr>
        <w:t>In this paper, the variability of natural frequencies and frequency response functions (FRFs) for an industrial stator is evaluated</w:t>
      </w:r>
      <w:r w:rsidR="00BD6643">
        <w:rPr>
          <w:rFonts w:asciiTheme="majorBidi" w:hAnsiTheme="majorBidi" w:cstheme="majorBidi"/>
          <w:sz w:val="24"/>
          <w:szCs w:val="24"/>
        </w:rPr>
        <w:t xml:space="preserve"> experimentally and numerically</w:t>
      </w:r>
      <w:r w:rsidRPr="00961F46">
        <w:rPr>
          <w:rFonts w:asciiTheme="majorBidi" w:hAnsiTheme="majorBidi" w:cstheme="majorBidi"/>
          <w:sz w:val="24"/>
          <w:szCs w:val="24"/>
        </w:rPr>
        <w:t>.</w:t>
      </w:r>
      <w:r w:rsidR="00BD6643">
        <w:rPr>
          <w:rFonts w:asciiTheme="majorBidi" w:hAnsiTheme="majorBidi" w:cstheme="majorBidi"/>
          <w:sz w:val="24"/>
          <w:szCs w:val="24"/>
        </w:rPr>
        <w:t xml:space="preserve"> </w:t>
      </w:r>
      <w:r w:rsidR="00053227" w:rsidRPr="00961F46">
        <w:rPr>
          <w:rFonts w:asciiTheme="majorBidi" w:hAnsiTheme="majorBidi" w:cstheme="majorBidi"/>
          <w:sz w:val="24"/>
          <w:szCs w:val="24"/>
        </w:rPr>
        <w:t>First</w:t>
      </w:r>
      <w:r w:rsidR="00401B32" w:rsidRPr="00961F46">
        <w:rPr>
          <w:rFonts w:asciiTheme="majorBidi" w:hAnsiTheme="majorBidi" w:cstheme="majorBidi"/>
          <w:sz w:val="24"/>
          <w:szCs w:val="24"/>
        </w:rPr>
        <w:t>ly</w:t>
      </w:r>
      <w:r w:rsidR="00053227" w:rsidRPr="00961F46">
        <w:rPr>
          <w:rFonts w:asciiTheme="majorBidi" w:hAnsiTheme="majorBidi" w:cstheme="majorBidi"/>
          <w:sz w:val="24"/>
          <w:szCs w:val="24"/>
        </w:rPr>
        <w:t xml:space="preserve">, </w:t>
      </w:r>
      <w:r w:rsidR="00416659" w:rsidRPr="00961F46">
        <w:rPr>
          <w:rFonts w:asciiTheme="majorBidi" w:hAnsiTheme="majorBidi" w:cstheme="majorBidi"/>
          <w:sz w:val="24"/>
          <w:szCs w:val="24"/>
        </w:rPr>
        <w:t>from</w:t>
      </w:r>
      <w:r w:rsidR="005602CF" w:rsidRPr="00961F46">
        <w:rPr>
          <w:rFonts w:asciiTheme="majorBidi" w:hAnsiTheme="majorBidi" w:cstheme="majorBidi"/>
          <w:sz w:val="24"/>
          <w:szCs w:val="24"/>
        </w:rPr>
        <w:t xml:space="preserve"> the</w:t>
      </w:r>
      <w:r w:rsidR="00416659" w:rsidRPr="00961F46">
        <w:rPr>
          <w:rFonts w:asciiTheme="majorBidi" w:hAnsiTheme="majorBidi" w:cstheme="majorBidi"/>
          <w:sz w:val="24"/>
          <w:szCs w:val="24"/>
        </w:rPr>
        <w:t xml:space="preserve"> experimental point of view, </w:t>
      </w:r>
      <w:r w:rsidR="00401B32" w:rsidRPr="00961F46">
        <w:rPr>
          <w:rFonts w:asciiTheme="majorBidi" w:hAnsiTheme="majorBidi" w:cstheme="majorBidi"/>
          <w:sz w:val="24"/>
          <w:szCs w:val="24"/>
        </w:rPr>
        <w:t xml:space="preserve">the </w:t>
      </w:r>
      <w:r w:rsidR="00053227" w:rsidRPr="00961F46">
        <w:rPr>
          <w:rFonts w:asciiTheme="majorBidi" w:hAnsiTheme="majorBidi" w:cstheme="majorBidi"/>
          <w:sz w:val="24"/>
          <w:szCs w:val="24"/>
        </w:rPr>
        <w:t>response vari</w:t>
      </w:r>
      <w:bookmarkStart w:id="0" w:name="_GoBack"/>
      <w:bookmarkEnd w:id="0"/>
      <w:r w:rsidR="00053227" w:rsidRPr="00961F46">
        <w:rPr>
          <w:rFonts w:asciiTheme="majorBidi" w:hAnsiTheme="majorBidi" w:cstheme="majorBidi"/>
          <w:sz w:val="24"/>
          <w:szCs w:val="24"/>
        </w:rPr>
        <w:t xml:space="preserve">ability is quantified on 4 </w:t>
      </w:r>
      <w:r w:rsidR="00416659" w:rsidRPr="00961F46">
        <w:rPr>
          <w:rFonts w:asciiTheme="majorBidi" w:hAnsiTheme="majorBidi" w:cstheme="majorBidi"/>
          <w:sz w:val="24"/>
          <w:szCs w:val="24"/>
        </w:rPr>
        <w:t xml:space="preserve">theoretically </w:t>
      </w:r>
      <w:r w:rsidR="00053227" w:rsidRPr="00961F46">
        <w:rPr>
          <w:rFonts w:asciiTheme="majorBidi" w:hAnsiTheme="majorBidi" w:cstheme="majorBidi"/>
          <w:sz w:val="24"/>
          <w:szCs w:val="24"/>
        </w:rPr>
        <w:t xml:space="preserve">identical stators. No </w:t>
      </w:r>
      <w:r w:rsidR="00A415C2" w:rsidRPr="00961F46">
        <w:rPr>
          <w:rFonts w:asciiTheme="majorBidi" w:hAnsiTheme="majorBidi" w:cstheme="majorBidi"/>
          <w:sz w:val="24"/>
          <w:szCs w:val="24"/>
        </w:rPr>
        <w:t xml:space="preserve">significant </w:t>
      </w:r>
      <w:r w:rsidR="00053227" w:rsidRPr="00961F46">
        <w:rPr>
          <w:rFonts w:asciiTheme="majorBidi" w:hAnsiTheme="majorBidi" w:cstheme="majorBidi"/>
          <w:sz w:val="24"/>
          <w:szCs w:val="24"/>
        </w:rPr>
        <w:t xml:space="preserve">variability is obtained for the first four natural frequencies in addition to a modal stability. But, the variability level of </w:t>
      </w:r>
      <w:r w:rsidR="00E111F2" w:rsidRPr="00961F46">
        <w:rPr>
          <w:rFonts w:asciiTheme="majorBidi" w:hAnsiTheme="majorBidi" w:cstheme="majorBidi"/>
          <w:sz w:val="24"/>
          <w:szCs w:val="24"/>
        </w:rPr>
        <w:t xml:space="preserve">experimental </w:t>
      </w:r>
      <w:r w:rsidR="00A415C2" w:rsidRPr="00961F46">
        <w:rPr>
          <w:rFonts w:asciiTheme="majorBidi" w:hAnsiTheme="majorBidi" w:cstheme="majorBidi"/>
          <w:sz w:val="24"/>
          <w:szCs w:val="24"/>
        </w:rPr>
        <w:t>FRFs</w:t>
      </w:r>
      <w:r w:rsidR="00053227" w:rsidRPr="00961F46">
        <w:rPr>
          <w:rFonts w:asciiTheme="majorBidi" w:hAnsiTheme="majorBidi" w:cstheme="majorBidi"/>
          <w:sz w:val="24"/>
          <w:szCs w:val="24"/>
        </w:rPr>
        <w:t xml:space="preserve"> is noticed to be </w:t>
      </w:r>
      <w:r w:rsidR="00401B32" w:rsidRPr="00961F46">
        <w:rPr>
          <w:rFonts w:asciiTheme="majorBidi" w:hAnsiTheme="majorBidi" w:cstheme="majorBidi"/>
          <w:sz w:val="24"/>
          <w:szCs w:val="24"/>
        </w:rPr>
        <w:t>significant</w:t>
      </w:r>
      <w:r w:rsidR="00053227" w:rsidRPr="00961F46">
        <w:rPr>
          <w:rFonts w:asciiTheme="majorBidi" w:hAnsiTheme="majorBidi" w:cstheme="majorBidi"/>
          <w:sz w:val="24"/>
          <w:szCs w:val="24"/>
        </w:rPr>
        <w:t xml:space="preserve">. </w:t>
      </w:r>
      <w:r w:rsidR="00416659" w:rsidRPr="00961F46">
        <w:rPr>
          <w:rFonts w:asciiTheme="majorBidi" w:hAnsiTheme="majorBidi" w:cstheme="majorBidi"/>
          <w:sz w:val="24"/>
          <w:szCs w:val="24"/>
        </w:rPr>
        <w:t xml:space="preserve">From </w:t>
      </w:r>
      <w:r w:rsidR="005602CF" w:rsidRPr="00961F46">
        <w:rPr>
          <w:rFonts w:asciiTheme="majorBidi" w:hAnsiTheme="majorBidi" w:cstheme="majorBidi"/>
          <w:sz w:val="24"/>
          <w:szCs w:val="24"/>
        </w:rPr>
        <w:t xml:space="preserve">the </w:t>
      </w:r>
      <w:r w:rsidR="00416659" w:rsidRPr="00961F46">
        <w:rPr>
          <w:rFonts w:asciiTheme="majorBidi" w:hAnsiTheme="majorBidi" w:cstheme="majorBidi"/>
          <w:sz w:val="24"/>
          <w:szCs w:val="24"/>
        </w:rPr>
        <w:t>numerical point of view, t</w:t>
      </w:r>
      <w:r w:rsidR="00793371" w:rsidRPr="00961F46">
        <w:rPr>
          <w:rFonts w:asciiTheme="majorBidi" w:hAnsiTheme="majorBidi" w:cstheme="majorBidi"/>
          <w:sz w:val="24"/>
          <w:szCs w:val="24"/>
        </w:rPr>
        <w:t xml:space="preserve">he perturbed natural frequencies and FRFs are calculated for a </w:t>
      </w:r>
      <w:r w:rsidR="00A415C2" w:rsidRPr="00961F46">
        <w:rPr>
          <w:rFonts w:asciiTheme="majorBidi" w:hAnsiTheme="majorBidi" w:cstheme="majorBidi"/>
          <w:sz w:val="24"/>
          <w:szCs w:val="24"/>
        </w:rPr>
        <w:t>3D</w:t>
      </w:r>
      <w:r w:rsidR="001C3DD3">
        <w:rPr>
          <w:rFonts w:asciiTheme="majorBidi" w:hAnsiTheme="majorBidi" w:cstheme="majorBidi"/>
          <w:sz w:val="24"/>
          <w:szCs w:val="24"/>
        </w:rPr>
        <w:t xml:space="preserve"> </w:t>
      </w:r>
      <w:r w:rsidR="00416659" w:rsidRPr="00961F46">
        <w:rPr>
          <w:rFonts w:asciiTheme="majorBidi" w:hAnsiTheme="majorBidi" w:cstheme="majorBidi"/>
          <w:sz w:val="24"/>
          <w:szCs w:val="24"/>
        </w:rPr>
        <w:t xml:space="preserve">geometrical </w:t>
      </w:r>
      <w:r w:rsidR="00793371" w:rsidRPr="00961F46">
        <w:rPr>
          <w:rFonts w:asciiTheme="majorBidi" w:hAnsiTheme="majorBidi" w:cstheme="majorBidi"/>
          <w:sz w:val="24"/>
          <w:szCs w:val="24"/>
        </w:rPr>
        <w:t>model using 8-node solid hexahedron element</w:t>
      </w:r>
      <w:r w:rsidR="001C3DD3">
        <w:rPr>
          <w:rFonts w:asciiTheme="majorBidi" w:hAnsiTheme="majorBidi" w:cstheme="majorBidi"/>
          <w:sz w:val="24"/>
          <w:szCs w:val="24"/>
        </w:rPr>
        <w:t>s</w:t>
      </w:r>
      <w:r w:rsidR="00793371" w:rsidRPr="00961F46">
        <w:rPr>
          <w:rFonts w:asciiTheme="majorBidi" w:hAnsiTheme="majorBidi" w:cstheme="majorBidi"/>
          <w:sz w:val="24"/>
          <w:szCs w:val="24"/>
        </w:rPr>
        <w:t xml:space="preserve"> </w:t>
      </w:r>
      <w:r w:rsidR="003C2955">
        <w:rPr>
          <w:rFonts w:asciiTheme="majorBidi" w:hAnsiTheme="majorBidi" w:cstheme="majorBidi"/>
          <w:sz w:val="24"/>
          <w:szCs w:val="24"/>
        </w:rPr>
        <w:t xml:space="preserve">with 27600 nodes </w:t>
      </w:r>
      <w:r w:rsidR="00793371" w:rsidRPr="00961F46">
        <w:rPr>
          <w:rFonts w:asciiTheme="majorBidi" w:hAnsiTheme="majorBidi" w:cstheme="majorBidi"/>
          <w:sz w:val="24"/>
          <w:szCs w:val="24"/>
        </w:rPr>
        <w:t xml:space="preserve">in order to evaluate the effect of material properties variability on </w:t>
      </w:r>
      <w:r w:rsidR="00401B32" w:rsidRPr="00961F46">
        <w:rPr>
          <w:rFonts w:asciiTheme="majorBidi" w:hAnsiTheme="majorBidi" w:cstheme="majorBidi"/>
          <w:sz w:val="24"/>
          <w:szCs w:val="24"/>
        </w:rPr>
        <w:t xml:space="preserve">the </w:t>
      </w:r>
      <w:r w:rsidR="00793371" w:rsidRPr="00961F46">
        <w:rPr>
          <w:rFonts w:asciiTheme="majorBidi" w:hAnsiTheme="majorBidi" w:cstheme="majorBidi"/>
          <w:sz w:val="24"/>
          <w:szCs w:val="24"/>
        </w:rPr>
        <w:t xml:space="preserve">vibrations of the structure. The uncertainty propagation </w:t>
      </w:r>
      <w:r w:rsidR="00401B32" w:rsidRPr="00961F46">
        <w:rPr>
          <w:rFonts w:asciiTheme="majorBidi" w:hAnsiTheme="majorBidi" w:cstheme="majorBidi"/>
          <w:sz w:val="24"/>
          <w:szCs w:val="24"/>
        </w:rPr>
        <w:t>is</w:t>
      </w:r>
      <w:r w:rsidR="001C3DD3">
        <w:rPr>
          <w:rFonts w:asciiTheme="majorBidi" w:hAnsiTheme="majorBidi" w:cstheme="majorBidi"/>
          <w:sz w:val="24"/>
          <w:szCs w:val="24"/>
        </w:rPr>
        <w:t xml:space="preserve"> </w:t>
      </w:r>
      <w:r w:rsidR="00793371" w:rsidRPr="00961F46">
        <w:rPr>
          <w:rFonts w:asciiTheme="majorBidi" w:hAnsiTheme="majorBidi" w:cstheme="majorBidi"/>
          <w:sz w:val="24"/>
          <w:szCs w:val="24"/>
        </w:rPr>
        <w:t>investigated</w:t>
      </w:r>
      <w:r w:rsidR="00416659" w:rsidRPr="00961F46">
        <w:rPr>
          <w:rFonts w:asciiTheme="majorBidi" w:hAnsiTheme="majorBidi" w:cstheme="majorBidi"/>
          <w:sz w:val="24"/>
          <w:szCs w:val="24"/>
        </w:rPr>
        <w:t xml:space="preserve"> using MCS with sufficient number of trials for</w:t>
      </w:r>
      <w:r w:rsidR="00793371" w:rsidRPr="00961F46">
        <w:rPr>
          <w:rFonts w:asciiTheme="majorBidi" w:hAnsiTheme="majorBidi" w:cstheme="majorBidi"/>
          <w:sz w:val="24"/>
          <w:szCs w:val="24"/>
        </w:rPr>
        <w:t xml:space="preserve"> several input levels of variability. </w:t>
      </w:r>
      <w:r w:rsidR="007417E2" w:rsidRPr="00961F46">
        <w:rPr>
          <w:rFonts w:asciiTheme="majorBidi" w:hAnsiTheme="majorBidi" w:cstheme="majorBidi"/>
          <w:sz w:val="24"/>
          <w:szCs w:val="24"/>
        </w:rPr>
        <w:t xml:space="preserve">For natural frequencies, </w:t>
      </w:r>
      <w:r w:rsidR="008A39D7" w:rsidRPr="00961F46">
        <w:rPr>
          <w:rFonts w:asciiTheme="majorBidi" w:hAnsiTheme="majorBidi" w:cstheme="majorBidi"/>
          <w:sz w:val="24"/>
          <w:szCs w:val="24"/>
        </w:rPr>
        <w:t xml:space="preserve">the mean values and output </w:t>
      </w:r>
      <w:r w:rsidR="00401B32" w:rsidRPr="00961F46">
        <w:rPr>
          <w:rFonts w:asciiTheme="majorBidi" w:hAnsiTheme="majorBidi" w:cstheme="majorBidi"/>
          <w:sz w:val="24"/>
          <w:szCs w:val="24"/>
        </w:rPr>
        <w:t>CoVs</w:t>
      </w:r>
      <w:r w:rsidR="008A39D7" w:rsidRPr="00961F46">
        <w:rPr>
          <w:rFonts w:asciiTheme="majorBidi" w:hAnsiTheme="majorBidi" w:cstheme="majorBidi"/>
          <w:sz w:val="24"/>
          <w:szCs w:val="24"/>
        </w:rPr>
        <w:t xml:space="preserve"> are calculated</w:t>
      </w:r>
      <w:r w:rsidR="0021680C" w:rsidRPr="00961F46">
        <w:rPr>
          <w:rFonts w:asciiTheme="majorBidi" w:hAnsiTheme="majorBidi" w:cstheme="majorBidi"/>
          <w:sz w:val="24"/>
          <w:szCs w:val="24"/>
        </w:rPr>
        <w:t>.</w:t>
      </w:r>
      <w:r w:rsidR="001C3DD3">
        <w:rPr>
          <w:rFonts w:asciiTheme="majorBidi" w:hAnsiTheme="majorBidi" w:cstheme="majorBidi"/>
          <w:sz w:val="24"/>
          <w:szCs w:val="24"/>
        </w:rPr>
        <w:t xml:space="preserve"> </w:t>
      </w:r>
      <w:r w:rsidR="0021680C" w:rsidRPr="00961F46">
        <w:rPr>
          <w:rFonts w:asciiTheme="majorBidi" w:hAnsiTheme="majorBidi" w:cstheme="majorBidi"/>
          <w:sz w:val="24"/>
          <w:szCs w:val="24"/>
        </w:rPr>
        <w:t>These</w:t>
      </w:r>
      <w:r w:rsidR="008A39D7" w:rsidRPr="00961F46">
        <w:rPr>
          <w:rFonts w:asciiTheme="majorBidi" w:hAnsiTheme="majorBidi" w:cstheme="majorBidi"/>
          <w:sz w:val="24"/>
          <w:szCs w:val="24"/>
        </w:rPr>
        <w:t xml:space="preserve"> statistical quantities</w:t>
      </w:r>
      <w:r w:rsidR="0021680C" w:rsidRPr="00961F46">
        <w:rPr>
          <w:rFonts w:asciiTheme="majorBidi" w:hAnsiTheme="majorBidi" w:cstheme="majorBidi"/>
          <w:sz w:val="24"/>
          <w:szCs w:val="24"/>
        </w:rPr>
        <w:t xml:space="preserve"> lead to notice</w:t>
      </w:r>
      <w:r w:rsidR="00416659" w:rsidRPr="00961F46">
        <w:rPr>
          <w:rFonts w:asciiTheme="majorBidi" w:hAnsiTheme="majorBidi" w:cstheme="majorBidi"/>
          <w:sz w:val="24"/>
          <w:szCs w:val="24"/>
        </w:rPr>
        <w:t xml:space="preserve"> that</w:t>
      </w:r>
      <w:r w:rsidR="008A39D7" w:rsidRPr="00961F46">
        <w:rPr>
          <w:rFonts w:asciiTheme="majorBidi" w:hAnsiTheme="majorBidi" w:cstheme="majorBidi"/>
          <w:sz w:val="24"/>
          <w:szCs w:val="24"/>
        </w:rPr>
        <w:t xml:space="preserve"> t</w:t>
      </w:r>
      <w:r w:rsidR="007417E2" w:rsidRPr="00961F46">
        <w:rPr>
          <w:rFonts w:asciiTheme="majorBidi" w:hAnsiTheme="majorBidi" w:cstheme="majorBidi"/>
          <w:sz w:val="24"/>
          <w:szCs w:val="24"/>
        </w:rPr>
        <w:t xml:space="preserve">he output level of variability is always less than the input. Mainly, density and </w:t>
      </w:r>
      <w:r w:rsidR="007417E2" w:rsidRPr="00961F46">
        <w:rPr>
          <w:rFonts w:asciiTheme="majorBidi" w:hAnsiTheme="majorBidi" w:cstheme="majorBidi"/>
          <w:sz w:val="24"/>
          <w:szCs w:val="24"/>
        </w:rPr>
        <w:lastRenderedPageBreak/>
        <w:t>transverse young’s modulus ha</w:t>
      </w:r>
      <w:r w:rsidR="00416659" w:rsidRPr="00961F46">
        <w:rPr>
          <w:rFonts w:asciiTheme="majorBidi" w:hAnsiTheme="majorBidi" w:cstheme="majorBidi"/>
          <w:sz w:val="24"/>
          <w:szCs w:val="24"/>
        </w:rPr>
        <w:t>ve</w:t>
      </w:r>
      <w:r w:rsidR="007417E2" w:rsidRPr="00961F46">
        <w:rPr>
          <w:rFonts w:asciiTheme="majorBidi" w:hAnsiTheme="majorBidi" w:cstheme="majorBidi"/>
          <w:sz w:val="24"/>
          <w:szCs w:val="24"/>
        </w:rPr>
        <w:t xml:space="preserve"> significant effect on the natural frequency, in contrary to the effec</w:t>
      </w:r>
      <w:r w:rsidR="003A6BC2">
        <w:rPr>
          <w:rFonts w:asciiTheme="majorBidi" w:hAnsiTheme="majorBidi" w:cstheme="majorBidi"/>
          <w:sz w:val="24"/>
          <w:szCs w:val="24"/>
        </w:rPr>
        <w:t>t of</w:t>
      </w:r>
      <w:r w:rsidR="007417E2" w:rsidRPr="00961F46">
        <w:rPr>
          <w:rFonts w:asciiTheme="majorBidi" w:hAnsiTheme="majorBidi" w:cstheme="majorBidi"/>
          <w:sz w:val="24"/>
          <w:szCs w:val="24"/>
        </w:rPr>
        <w:t xml:space="preserve"> Poisson’s ratio which </w:t>
      </w:r>
      <w:r w:rsidR="003A6BC2">
        <w:rPr>
          <w:rFonts w:asciiTheme="majorBidi" w:hAnsiTheme="majorBidi" w:cstheme="majorBidi"/>
          <w:sz w:val="24"/>
          <w:szCs w:val="24"/>
        </w:rPr>
        <w:t>is</w:t>
      </w:r>
      <w:r w:rsidR="001C3DD3">
        <w:rPr>
          <w:rFonts w:asciiTheme="majorBidi" w:hAnsiTheme="majorBidi" w:cstheme="majorBidi"/>
          <w:sz w:val="24"/>
          <w:szCs w:val="24"/>
        </w:rPr>
        <w:t xml:space="preserve"> </w:t>
      </w:r>
      <w:r w:rsidR="007417E2" w:rsidRPr="00961F46">
        <w:rPr>
          <w:rFonts w:asciiTheme="majorBidi" w:hAnsiTheme="majorBidi" w:cstheme="majorBidi"/>
          <w:sz w:val="24"/>
          <w:szCs w:val="24"/>
        </w:rPr>
        <w:t xml:space="preserve">insignificant. Also, compensation phenomenon is obtained when studying several parameters at the same time. </w:t>
      </w:r>
      <w:r w:rsidR="008A39D7" w:rsidRPr="00961F46">
        <w:rPr>
          <w:rFonts w:asciiTheme="majorBidi" w:hAnsiTheme="majorBidi" w:cstheme="majorBidi"/>
          <w:sz w:val="24"/>
          <w:szCs w:val="24"/>
        </w:rPr>
        <w:t xml:space="preserve">For FRFs, the mean </w:t>
      </w:r>
      <w:r w:rsidR="0021680C" w:rsidRPr="00961F46">
        <w:rPr>
          <w:rFonts w:asciiTheme="majorBidi" w:hAnsiTheme="majorBidi" w:cstheme="majorBidi"/>
          <w:sz w:val="24"/>
          <w:szCs w:val="24"/>
        </w:rPr>
        <w:t>values</w:t>
      </w:r>
      <w:r w:rsidR="008A39D7" w:rsidRPr="00961F46">
        <w:rPr>
          <w:rFonts w:asciiTheme="majorBidi" w:hAnsiTheme="majorBidi" w:cstheme="majorBidi"/>
          <w:sz w:val="24"/>
          <w:szCs w:val="24"/>
        </w:rPr>
        <w:t xml:space="preserve"> and the 95% confidence intervals are calculated. All the parameters studied have </w:t>
      </w:r>
      <w:r w:rsidR="0021680C" w:rsidRPr="00961F46">
        <w:rPr>
          <w:rFonts w:asciiTheme="majorBidi" w:hAnsiTheme="majorBidi" w:cstheme="majorBidi"/>
          <w:sz w:val="24"/>
          <w:szCs w:val="24"/>
        </w:rPr>
        <w:t>relevant</w:t>
      </w:r>
      <w:r w:rsidR="008A39D7" w:rsidRPr="00961F46">
        <w:rPr>
          <w:rFonts w:asciiTheme="majorBidi" w:hAnsiTheme="majorBidi" w:cstheme="majorBidi"/>
          <w:sz w:val="24"/>
          <w:szCs w:val="24"/>
        </w:rPr>
        <w:t xml:space="preserve"> effects on FRFs. The levels of variability </w:t>
      </w:r>
      <w:r w:rsidR="00401B32" w:rsidRPr="00961F46">
        <w:rPr>
          <w:rFonts w:asciiTheme="majorBidi" w:hAnsiTheme="majorBidi" w:cstheme="majorBidi"/>
          <w:sz w:val="24"/>
          <w:szCs w:val="24"/>
        </w:rPr>
        <w:t>are</w:t>
      </w:r>
      <w:r w:rsidR="001C3DD3">
        <w:rPr>
          <w:rFonts w:asciiTheme="majorBidi" w:hAnsiTheme="majorBidi" w:cstheme="majorBidi"/>
          <w:sz w:val="24"/>
          <w:szCs w:val="24"/>
        </w:rPr>
        <w:t xml:space="preserve"> </w:t>
      </w:r>
      <w:r w:rsidR="008A39D7" w:rsidRPr="00961F46">
        <w:rPr>
          <w:rFonts w:asciiTheme="majorBidi" w:hAnsiTheme="majorBidi" w:cstheme="majorBidi"/>
          <w:sz w:val="24"/>
          <w:szCs w:val="24"/>
        </w:rPr>
        <w:t xml:space="preserve">noticed to be high and increase as the frequency increases. The maximum variability level is reported when considering density certain alone. Also, compensation phenomenon is obtained for FRFs. </w:t>
      </w:r>
    </w:p>
    <w:p w14:paraId="3535D69F" w14:textId="77777777" w:rsidR="008A39D7" w:rsidRPr="00961F46" w:rsidRDefault="008A39D7" w:rsidP="0027747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hAnsiTheme="majorBidi" w:cstheme="majorBidi"/>
          <w:sz w:val="24"/>
          <w:szCs w:val="24"/>
        </w:rPr>
        <w:t>A comparison between experimental and num</w:t>
      </w:r>
      <w:r w:rsidR="003247CF" w:rsidRPr="00961F46">
        <w:rPr>
          <w:rFonts w:asciiTheme="majorBidi" w:hAnsiTheme="majorBidi" w:cstheme="majorBidi"/>
          <w:sz w:val="24"/>
          <w:szCs w:val="24"/>
        </w:rPr>
        <w:t xml:space="preserve">erical </w:t>
      </w:r>
      <w:r w:rsidR="00416659" w:rsidRPr="00961F46">
        <w:rPr>
          <w:rFonts w:asciiTheme="majorBidi" w:hAnsiTheme="majorBidi" w:cstheme="majorBidi"/>
          <w:sz w:val="24"/>
          <w:szCs w:val="24"/>
        </w:rPr>
        <w:t xml:space="preserve">statistical </w:t>
      </w:r>
      <w:r w:rsidR="0021680C" w:rsidRPr="00961F46">
        <w:rPr>
          <w:rFonts w:asciiTheme="majorBidi" w:hAnsiTheme="majorBidi" w:cstheme="majorBidi"/>
          <w:sz w:val="24"/>
          <w:szCs w:val="24"/>
        </w:rPr>
        <w:t xml:space="preserve">results </w:t>
      </w:r>
      <w:r w:rsidR="003247CF" w:rsidRPr="00961F46">
        <w:rPr>
          <w:rFonts w:asciiTheme="majorBidi" w:hAnsiTheme="majorBidi" w:cstheme="majorBidi"/>
          <w:sz w:val="24"/>
          <w:szCs w:val="24"/>
        </w:rPr>
        <w:t xml:space="preserve">is carried out. A </w:t>
      </w:r>
      <w:r w:rsidR="00416659" w:rsidRPr="00961F46">
        <w:rPr>
          <w:rFonts w:asciiTheme="majorBidi" w:hAnsiTheme="majorBidi" w:cstheme="majorBidi"/>
          <w:sz w:val="24"/>
          <w:szCs w:val="24"/>
        </w:rPr>
        <w:t>significant</w:t>
      </w:r>
      <w:r w:rsidR="003247CF" w:rsidRPr="00961F46">
        <w:rPr>
          <w:rFonts w:asciiTheme="majorBidi" w:hAnsiTheme="majorBidi" w:cstheme="majorBidi"/>
          <w:sz w:val="24"/>
          <w:szCs w:val="24"/>
        </w:rPr>
        <w:t xml:space="preserve"> difference is </w:t>
      </w:r>
      <w:r w:rsidR="0021680C" w:rsidRPr="00961F46">
        <w:rPr>
          <w:rFonts w:asciiTheme="majorBidi" w:hAnsiTheme="majorBidi" w:cstheme="majorBidi"/>
          <w:sz w:val="24"/>
          <w:szCs w:val="24"/>
        </w:rPr>
        <w:t>obtained</w:t>
      </w:r>
      <w:r w:rsidR="003247CF" w:rsidRPr="00961F46">
        <w:rPr>
          <w:rFonts w:asciiTheme="majorBidi" w:hAnsiTheme="majorBidi" w:cstheme="majorBidi"/>
          <w:sz w:val="24"/>
          <w:szCs w:val="24"/>
        </w:rPr>
        <w:t xml:space="preserve"> for</w:t>
      </w:r>
      <w:r w:rsidR="0021680C" w:rsidRPr="00961F46">
        <w:rPr>
          <w:rFonts w:asciiTheme="majorBidi" w:hAnsiTheme="majorBidi" w:cstheme="majorBidi"/>
          <w:sz w:val="24"/>
          <w:szCs w:val="24"/>
        </w:rPr>
        <w:t xml:space="preserve"> natural frequencies and</w:t>
      </w:r>
      <w:r w:rsidR="003247CF" w:rsidRPr="00961F46">
        <w:rPr>
          <w:rFonts w:asciiTheme="majorBidi" w:hAnsiTheme="majorBidi" w:cstheme="majorBidi"/>
          <w:sz w:val="24"/>
          <w:szCs w:val="24"/>
        </w:rPr>
        <w:t xml:space="preserve"> FRFs. </w:t>
      </w:r>
      <w:r w:rsidR="0021680C" w:rsidRPr="00961F46">
        <w:rPr>
          <w:rFonts w:asciiTheme="majorBidi" w:hAnsiTheme="majorBidi" w:cstheme="majorBidi"/>
          <w:sz w:val="24"/>
          <w:szCs w:val="24"/>
        </w:rPr>
        <w:t>Globally</w:t>
      </w:r>
      <w:r w:rsidR="003247CF" w:rsidRPr="00961F46">
        <w:rPr>
          <w:rFonts w:asciiTheme="majorBidi" w:hAnsiTheme="majorBidi" w:cstheme="majorBidi"/>
          <w:sz w:val="24"/>
          <w:szCs w:val="24"/>
        </w:rPr>
        <w:t xml:space="preserve">, </w:t>
      </w:r>
      <w:r w:rsidR="003247CF" w:rsidRPr="00961F46">
        <w:rPr>
          <w:rFonts w:asciiTheme="majorBidi" w:eastAsiaTheme="minorEastAsia" w:hAnsiTheme="majorBidi" w:cstheme="majorBidi"/>
          <w:sz w:val="24"/>
          <w:szCs w:val="24"/>
        </w:rPr>
        <w:t xml:space="preserve">the </w:t>
      </w:r>
      <w:r w:rsidR="0021680C" w:rsidRPr="00961F46">
        <w:rPr>
          <w:rFonts w:asciiTheme="majorBidi" w:eastAsiaTheme="minorEastAsia" w:hAnsiTheme="majorBidi" w:cstheme="majorBidi"/>
          <w:sz w:val="24"/>
          <w:szCs w:val="24"/>
        </w:rPr>
        <w:t xml:space="preserve">input </w:t>
      </w:r>
      <w:r w:rsidR="003247CF" w:rsidRPr="00961F46">
        <w:rPr>
          <w:rFonts w:asciiTheme="majorBidi" w:hAnsiTheme="majorBidi" w:cstheme="majorBidi"/>
          <w:sz w:val="24"/>
          <w:szCs w:val="24"/>
        </w:rPr>
        <w:t xml:space="preserve">levels of variability assigned in </w:t>
      </w:r>
      <w:r w:rsidR="0021680C" w:rsidRPr="00961F46">
        <w:rPr>
          <w:rFonts w:asciiTheme="majorBidi" w:hAnsiTheme="majorBidi" w:cstheme="majorBidi"/>
          <w:sz w:val="24"/>
          <w:szCs w:val="24"/>
        </w:rPr>
        <w:t>the numerical</w:t>
      </w:r>
      <w:r w:rsidR="001C3DD3">
        <w:rPr>
          <w:rFonts w:asciiTheme="majorBidi" w:hAnsiTheme="majorBidi" w:cstheme="majorBidi"/>
          <w:sz w:val="24"/>
          <w:szCs w:val="24"/>
        </w:rPr>
        <w:t xml:space="preserve"> </w:t>
      </w:r>
      <w:r w:rsidR="00416659" w:rsidRPr="00961F46">
        <w:rPr>
          <w:rFonts w:asciiTheme="majorBidi" w:hAnsiTheme="majorBidi" w:cstheme="majorBidi"/>
          <w:sz w:val="24"/>
          <w:szCs w:val="24"/>
        </w:rPr>
        <w:t>model</w:t>
      </w:r>
      <w:r w:rsidR="003247CF" w:rsidRPr="00961F46">
        <w:rPr>
          <w:rFonts w:asciiTheme="majorBidi" w:hAnsiTheme="majorBidi" w:cstheme="majorBidi"/>
          <w:sz w:val="24"/>
          <w:szCs w:val="24"/>
        </w:rPr>
        <w:t xml:space="preserve"> are </w:t>
      </w:r>
      <w:r w:rsidR="0021680C" w:rsidRPr="00961F46">
        <w:rPr>
          <w:rFonts w:asciiTheme="majorBidi" w:hAnsiTheme="majorBidi" w:cstheme="majorBidi"/>
          <w:sz w:val="24"/>
          <w:szCs w:val="24"/>
        </w:rPr>
        <w:t>certainly</w:t>
      </w:r>
      <w:r w:rsidR="003247CF" w:rsidRPr="00961F46">
        <w:rPr>
          <w:rFonts w:asciiTheme="majorBidi" w:hAnsiTheme="majorBidi" w:cstheme="majorBidi"/>
          <w:sz w:val="24"/>
          <w:szCs w:val="24"/>
        </w:rPr>
        <w:t xml:space="preserve"> higher than the </w:t>
      </w:r>
      <w:r w:rsidR="00416659" w:rsidRPr="00961F46">
        <w:rPr>
          <w:rFonts w:asciiTheme="majorBidi" w:hAnsiTheme="majorBidi" w:cstheme="majorBidi"/>
          <w:sz w:val="24"/>
          <w:szCs w:val="24"/>
        </w:rPr>
        <w:t xml:space="preserve">real </w:t>
      </w:r>
      <w:r w:rsidR="003247CF" w:rsidRPr="00961F46">
        <w:rPr>
          <w:rFonts w:asciiTheme="majorBidi" w:hAnsiTheme="majorBidi" w:cstheme="majorBidi"/>
          <w:sz w:val="24"/>
          <w:szCs w:val="24"/>
        </w:rPr>
        <w:t>variability of th</w:t>
      </w:r>
      <w:r w:rsidR="00416659" w:rsidRPr="00961F46">
        <w:rPr>
          <w:rFonts w:asciiTheme="majorBidi" w:hAnsiTheme="majorBidi" w:cstheme="majorBidi"/>
          <w:sz w:val="24"/>
          <w:szCs w:val="24"/>
        </w:rPr>
        <w:t>e material parameters</w:t>
      </w:r>
      <w:r w:rsidR="003247CF" w:rsidRPr="00961F46">
        <w:rPr>
          <w:rFonts w:asciiTheme="majorBidi" w:hAnsiTheme="majorBidi" w:cstheme="majorBidi"/>
          <w:sz w:val="24"/>
          <w:szCs w:val="24"/>
        </w:rPr>
        <w:t xml:space="preserve">. </w:t>
      </w:r>
    </w:p>
    <w:p w14:paraId="6D7768C0" w14:textId="77777777" w:rsidR="003247CF" w:rsidRPr="00961F46" w:rsidRDefault="00DE0968" w:rsidP="0027747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hAnsiTheme="majorBidi" w:cstheme="majorBidi"/>
          <w:sz w:val="24"/>
          <w:szCs w:val="24"/>
        </w:rPr>
        <w:t>In perspectives, we aim to</w:t>
      </w:r>
      <w:r w:rsidR="00277472" w:rsidRPr="00961F46">
        <w:rPr>
          <w:rFonts w:asciiTheme="majorBidi" w:hAnsiTheme="majorBidi" w:cstheme="majorBidi"/>
          <w:sz w:val="24"/>
          <w:szCs w:val="24"/>
        </w:rPr>
        <w:t xml:space="preserve"> link the variability quantified experimentally and the output variability of the numerical model to the uncertain input parameters of the stochastic numerical model</w:t>
      </w:r>
      <w:r w:rsidRPr="00961F46">
        <w:rPr>
          <w:rFonts w:asciiTheme="majorBidi" w:hAnsiTheme="majorBidi" w:cstheme="majorBidi"/>
          <w:sz w:val="24"/>
          <w:szCs w:val="24"/>
        </w:rPr>
        <w:t xml:space="preserve">. </w:t>
      </w:r>
    </w:p>
    <w:p w14:paraId="18FA8989" w14:textId="77777777" w:rsidR="00D20897" w:rsidRPr="00961F46" w:rsidRDefault="00D20897" w:rsidP="00946E8B">
      <w:pPr>
        <w:spacing w:line="48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961F46">
        <w:rPr>
          <w:rFonts w:asciiTheme="majorBidi" w:hAnsiTheme="majorBidi" w:cstheme="majorBidi"/>
          <w:b/>
          <w:bCs/>
          <w:sz w:val="32"/>
          <w:szCs w:val="32"/>
        </w:rPr>
        <w:t xml:space="preserve">Acknowledgment </w:t>
      </w:r>
    </w:p>
    <w:p w14:paraId="5E7B02F1" w14:textId="77777777" w:rsidR="00D20897" w:rsidRPr="00961F46" w:rsidRDefault="0021680C" w:rsidP="0021680C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hAnsiTheme="majorBidi" w:cstheme="majorBidi"/>
          <w:sz w:val="24"/>
          <w:szCs w:val="24"/>
        </w:rPr>
        <w:t>The authors would like to acknowledge</w:t>
      </w:r>
      <w:r w:rsidR="00D20897" w:rsidRPr="00961F46">
        <w:rPr>
          <w:rFonts w:asciiTheme="majorBidi" w:hAnsiTheme="majorBidi" w:cstheme="majorBidi"/>
          <w:sz w:val="24"/>
          <w:szCs w:val="24"/>
        </w:rPr>
        <w:t xml:space="preserve"> the NIDEC Leroy-Somer company </w:t>
      </w:r>
      <w:r w:rsidRPr="00961F46">
        <w:rPr>
          <w:rFonts w:asciiTheme="majorBidi" w:hAnsiTheme="majorBidi" w:cstheme="majorBidi"/>
          <w:sz w:val="24"/>
          <w:szCs w:val="24"/>
        </w:rPr>
        <w:t>for providing</w:t>
      </w:r>
      <w:r w:rsidR="00D20897" w:rsidRPr="00961F46">
        <w:rPr>
          <w:rFonts w:asciiTheme="majorBidi" w:hAnsiTheme="majorBidi" w:cstheme="majorBidi"/>
          <w:sz w:val="24"/>
          <w:szCs w:val="24"/>
        </w:rPr>
        <w:t xml:space="preserve"> the industrial stators for the experimental tests. </w:t>
      </w:r>
    </w:p>
    <w:p w14:paraId="302CBDE7" w14:textId="77777777" w:rsidR="00621A45" w:rsidRPr="00961F46" w:rsidRDefault="00621A45" w:rsidP="00621A4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61F46">
        <w:rPr>
          <w:rFonts w:asciiTheme="majorBidi" w:hAnsiTheme="majorBidi" w:cstheme="majorBidi"/>
          <w:b/>
          <w:bCs/>
          <w:sz w:val="32"/>
          <w:szCs w:val="32"/>
        </w:rPr>
        <w:t>References</w:t>
      </w:r>
    </w:p>
    <w:p w14:paraId="3F7E2567" w14:textId="77777777" w:rsidR="000770E2" w:rsidRPr="00961F46" w:rsidRDefault="00621A45" w:rsidP="00277472">
      <w:pPr>
        <w:shd w:val="clear" w:color="auto" w:fill="FFFFFF"/>
        <w:spacing w:before="100" w:beforeAutospacing="1" w:after="100" w:afterAutospacing="1" w:line="48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 w:rsidRPr="00961F46">
        <w:rPr>
          <w:rFonts w:asciiTheme="majorBidi" w:hAnsiTheme="majorBidi" w:cstheme="majorBidi"/>
          <w:sz w:val="24"/>
          <w:szCs w:val="24"/>
        </w:rPr>
        <w:t xml:space="preserve">[1]: </w:t>
      </w:r>
      <w:r w:rsidR="000770E2" w:rsidRPr="00961F46">
        <w:rPr>
          <w:rFonts w:asciiTheme="majorBidi" w:hAnsiTheme="majorBidi" w:cstheme="majorBidi"/>
          <w:sz w:val="24"/>
          <w:szCs w:val="24"/>
        </w:rPr>
        <w:t xml:space="preserve">M.S. Kompella, R.J. Bernhard, Variation of structural-acoustic characteristics of automotive vehicles, </w:t>
      </w:r>
      <w:r w:rsidR="000770E2" w:rsidRPr="00961F46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Noise Control Engineering Journal</w:t>
      </w:r>
      <w:r w:rsidR="000770E2" w:rsidRPr="00961F46">
        <w:rPr>
          <w:rFonts w:asciiTheme="majorBidi" w:hAnsiTheme="majorBidi" w:cstheme="majorBidi"/>
          <w:sz w:val="24"/>
          <w:szCs w:val="24"/>
        </w:rPr>
        <w:t xml:space="preserve"> 44 (2) (1996) 93–98</w:t>
      </w:r>
    </w:p>
    <w:p w14:paraId="656DBC21" w14:textId="77777777" w:rsidR="000770E2" w:rsidRPr="00961F46" w:rsidRDefault="00B9518C" w:rsidP="0027747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hAnsiTheme="majorBidi" w:cstheme="majorBidi"/>
          <w:sz w:val="24"/>
          <w:szCs w:val="24"/>
        </w:rPr>
        <w:lastRenderedPageBreak/>
        <w:t xml:space="preserve">[2]: </w:t>
      </w:r>
      <w:r w:rsidR="000770E2" w:rsidRPr="00961F46">
        <w:rPr>
          <w:rFonts w:asciiTheme="majorBidi" w:hAnsiTheme="majorBidi" w:cstheme="majorBidi"/>
          <w:sz w:val="24"/>
          <w:szCs w:val="24"/>
        </w:rPr>
        <w:t>S. Adhikari, C.S. Manohar, Dynamic analysis of framed structures with statistical uncertainties, International Journal for Numerical Methods in Engineering 44 (8) (1999) 1157–1178</w:t>
      </w:r>
    </w:p>
    <w:p w14:paraId="3DD7246A" w14:textId="77777777" w:rsidR="000770E2" w:rsidRPr="00961F46" w:rsidRDefault="00B9518C" w:rsidP="0027747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hAnsiTheme="majorBidi" w:cstheme="majorBidi"/>
          <w:sz w:val="24"/>
          <w:szCs w:val="24"/>
        </w:rPr>
        <w:t xml:space="preserve">[3]: </w:t>
      </w:r>
      <w:r w:rsidR="000770E2" w:rsidRPr="00961F46">
        <w:rPr>
          <w:rFonts w:asciiTheme="majorBidi" w:hAnsiTheme="majorBidi" w:cstheme="majorBidi"/>
          <w:sz w:val="24"/>
          <w:szCs w:val="24"/>
        </w:rPr>
        <w:t xml:space="preserve">C. Soize, A nonparametric model of random uncertainties for reduced matrix models in structural dynamics, Probabilistic Engineering </w:t>
      </w:r>
      <w:r w:rsidR="00277472" w:rsidRPr="00961F46">
        <w:rPr>
          <w:rFonts w:asciiTheme="majorBidi" w:hAnsiTheme="majorBidi" w:cstheme="majorBidi"/>
          <w:sz w:val="24"/>
          <w:szCs w:val="24"/>
        </w:rPr>
        <w:t>Mechanics 15 (3) (2000) 277–294</w:t>
      </w:r>
    </w:p>
    <w:p w14:paraId="019CDBF7" w14:textId="77777777" w:rsidR="000770E2" w:rsidRPr="00961F46" w:rsidRDefault="00B9518C" w:rsidP="0027747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hAnsiTheme="majorBidi" w:cstheme="majorBidi"/>
          <w:sz w:val="24"/>
          <w:szCs w:val="24"/>
        </w:rPr>
        <w:t>[4]:</w:t>
      </w:r>
      <w:r w:rsidR="000770E2" w:rsidRPr="00961F46">
        <w:rPr>
          <w:rFonts w:asciiTheme="majorBidi" w:hAnsiTheme="majorBidi" w:cstheme="majorBidi"/>
          <w:sz w:val="24"/>
          <w:szCs w:val="24"/>
        </w:rPr>
        <w:t xml:space="preserve"> E. Arnoult, P. Lardeur, L. Martini, The modal stability procedure for dynamic and linear finite element analysis with variability, Finite Element in Analysis and Design</w:t>
      </w:r>
      <w:r w:rsidR="00277472" w:rsidRPr="00961F46">
        <w:rPr>
          <w:rFonts w:asciiTheme="majorBidi" w:hAnsiTheme="majorBidi" w:cstheme="majorBidi"/>
          <w:sz w:val="24"/>
          <w:szCs w:val="24"/>
        </w:rPr>
        <w:t xml:space="preserve"> 47 (2011) 30–45</w:t>
      </w:r>
    </w:p>
    <w:p w14:paraId="79AF43F5" w14:textId="77777777" w:rsidR="000770E2" w:rsidRPr="00961F46" w:rsidRDefault="00B9518C" w:rsidP="0027747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hAnsiTheme="majorBidi" w:cstheme="majorBidi"/>
          <w:sz w:val="24"/>
          <w:szCs w:val="24"/>
        </w:rPr>
        <w:t xml:space="preserve">[5]: </w:t>
      </w:r>
      <w:r w:rsidR="000770E2" w:rsidRPr="00961F46">
        <w:rPr>
          <w:rFonts w:asciiTheme="majorBidi" w:hAnsiTheme="majorBidi" w:cstheme="majorBidi"/>
          <w:sz w:val="24"/>
          <w:szCs w:val="24"/>
        </w:rPr>
        <w:t>Q. Yin, F. Druesne, P. Lardeur</w:t>
      </w:r>
      <w:r w:rsidR="00FA56E0" w:rsidRPr="00961F46">
        <w:rPr>
          <w:rFonts w:asciiTheme="majorBidi" w:hAnsiTheme="majorBidi" w:cstheme="majorBidi"/>
          <w:sz w:val="24"/>
          <w:szCs w:val="24"/>
        </w:rPr>
        <w:t xml:space="preserve">, </w:t>
      </w:r>
      <w:r w:rsidR="000770E2" w:rsidRPr="00961F46">
        <w:rPr>
          <w:rFonts w:asciiTheme="majorBidi" w:hAnsiTheme="majorBidi" w:cstheme="majorBidi"/>
          <w:sz w:val="24"/>
          <w:szCs w:val="24"/>
        </w:rPr>
        <w:t>Probabilistic free vibration analysis of composite structures using the Modal Stability Procedure</w:t>
      </w:r>
      <w:r w:rsidR="00FA56E0" w:rsidRPr="00961F46">
        <w:rPr>
          <w:rFonts w:asciiTheme="majorBidi" w:hAnsiTheme="majorBidi" w:cstheme="majorBidi"/>
          <w:sz w:val="24"/>
          <w:szCs w:val="24"/>
        </w:rPr>
        <w:t xml:space="preserve">, </w:t>
      </w:r>
      <w:r w:rsidR="00FA56E0" w:rsidRPr="00961F4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Proceedings International Conference </w:t>
      </w:r>
      <w:proofErr w:type="spellStart"/>
      <w:r w:rsidR="00FA56E0" w:rsidRPr="00961F4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onNoise</w:t>
      </w:r>
      <w:proofErr w:type="spellEnd"/>
      <w:r w:rsidR="00FA56E0" w:rsidRPr="00961F4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and Vibration Engineering ISMA, Leuven, Belgium, 2016, pp. 4255-4267</w:t>
      </w:r>
    </w:p>
    <w:p w14:paraId="53CEF4CE" w14:textId="77777777" w:rsidR="00B9518C" w:rsidRPr="00961F46" w:rsidRDefault="00B9518C" w:rsidP="0027747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hAnsiTheme="majorBidi" w:cstheme="majorBidi"/>
          <w:sz w:val="24"/>
          <w:szCs w:val="24"/>
        </w:rPr>
        <w:t xml:space="preserve">[6]: F. Druesne , J. Hallal , P. Lardeur , V. Lanfranchi , Modal stability procedure applied to variability in vibration from electromagnetic origin for an electric motor, </w:t>
      </w:r>
      <w:r w:rsidR="00FA56E0" w:rsidRPr="00961F46">
        <w:rPr>
          <w:rFonts w:asciiTheme="majorBidi" w:hAnsiTheme="majorBidi" w:cstheme="majorBidi"/>
          <w:sz w:val="24"/>
          <w:szCs w:val="24"/>
        </w:rPr>
        <w:t xml:space="preserve">Finite Element in Analysis and Design </w:t>
      </w:r>
      <w:r w:rsidR="00277472" w:rsidRPr="00961F46">
        <w:rPr>
          <w:rFonts w:asciiTheme="majorBidi" w:hAnsiTheme="majorBidi" w:cstheme="majorBidi"/>
          <w:sz w:val="24"/>
          <w:szCs w:val="24"/>
        </w:rPr>
        <w:t>122 (2016) 61–74</w:t>
      </w:r>
    </w:p>
    <w:p w14:paraId="4592704E" w14:textId="77777777" w:rsidR="00B9518C" w:rsidRPr="00961F46" w:rsidRDefault="00B9518C" w:rsidP="0027747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hAnsiTheme="majorBidi" w:cstheme="majorBidi"/>
          <w:sz w:val="24"/>
          <w:szCs w:val="24"/>
        </w:rPr>
        <w:t xml:space="preserve">[7]: F. Druesne, M.B. Boubaker, P. Lardeur, Fast methods based on modal stability procedure to evaluate natural frequency variability for industrial shell-type structures, </w:t>
      </w:r>
      <w:r w:rsidR="00FA56E0" w:rsidRPr="00961F46">
        <w:rPr>
          <w:rFonts w:asciiTheme="majorBidi" w:hAnsiTheme="majorBidi" w:cstheme="majorBidi"/>
          <w:sz w:val="24"/>
          <w:szCs w:val="24"/>
        </w:rPr>
        <w:t>Finite Element in Analysis and Design</w:t>
      </w:r>
      <w:r w:rsidR="00277472" w:rsidRPr="00961F46">
        <w:rPr>
          <w:rFonts w:asciiTheme="majorBidi" w:hAnsiTheme="majorBidi" w:cstheme="majorBidi"/>
          <w:sz w:val="24"/>
          <w:szCs w:val="24"/>
        </w:rPr>
        <w:t xml:space="preserve"> 89 (2014) 93–106</w:t>
      </w:r>
    </w:p>
    <w:p w14:paraId="1DEB48A3" w14:textId="77777777" w:rsidR="00B9518C" w:rsidRPr="00961F46" w:rsidRDefault="006803F9" w:rsidP="0027747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hAnsiTheme="majorBidi" w:cstheme="majorBidi"/>
          <w:sz w:val="24"/>
          <w:szCs w:val="24"/>
        </w:rPr>
        <w:t xml:space="preserve">[8]: S. Adhikari, A. Sarkar, </w:t>
      </w:r>
      <w:r w:rsidR="00B9518C" w:rsidRPr="00961F46">
        <w:rPr>
          <w:rFonts w:asciiTheme="majorBidi" w:hAnsiTheme="majorBidi" w:cstheme="majorBidi"/>
          <w:sz w:val="24"/>
          <w:szCs w:val="24"/>
        </w:rPr>
        <w:t>Uncertainty in structural dynamics: Experimental validation of a Wishart random matrix model</w:t>
      </w:r>
      <w:r w:rsidRPr="00961F46">
        <w:rPr>
          <w:rFonts w:asciiTheme="majorBidi" w:hAnsiTheme="majorBidi" w:cstheme="majorBidi"/>
          <w:sz w:val="24"/>
          <w:szCs w:val="24"/>
        </w:rPr>
        <w:t xml:space="preserve">, </w:t>
      </w:r>
      <w:r w:rsidR="00FA56E0" w:rsidRPr="00961F46">
        <w:rPr>
          <w:rFonts w:asciiTheme="majorBidi" w:hAnsiTheme="majorBidi" w:cstheme="majorBidi"/>
          <w:sz w:val="24"/>
          <w:szCs w:val="24"/>
        </w:rPr>
        <w:t>Journal of Sound and Vibration</w:t>
      </w:r>
      <w:r w:rsidRPr="00961F46">
        <w:rPr>
          <w:rFonts w:asciiTheme="majorBidi" w:hAnsiTheme="majorBidi" w:cstheme="majorBidi"/>
          <w:sz w:val="24"/>
          <w:szCs w:val="24"/>
        </w:rPr>
        <w:t xml:space="preserve"> 323(2009) 802-825</w:t>
      </w:r>
    </w:p>
    <w:p w14:paraId="664E690F" w14:textId="77777777" w:rsidR="00B97309" w:rsidRPr="00961F46" w:rsidRDefault="00B97309" w:rsidP="0027747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hAnsiTheme="majorBidi" w:cstheme="majorBidi"/>
          <w:sz w:val="24"/>
          <w:szCs w:val="24"/>
        </w:rPr>
        <w:t xml:space="preserve">[9]: L. Nechak, S. Berger, E. Aubry, A polynomial chaos approach to the robust analysis of the dynamic behaviour of friction systems, </w:t>
      </w:r>
      <w:r w:rsidR="00FA56E0" w:rsidRPr="00961F46">
        <w:rPr>
          <w:rFonts w:asciiTheme="majorBidi" w:hAnsiTheme="majorBidi" w:cstheme="majorBidi"/>
          <w:sz w:val="24"/>
          <w:szCs w:val="24"/>
        </w:rPr>
        <w:t>European Journal of Mechanics – A/Solids</w:t>
      </w:r>
      <w:r w:rsidRPr="00961F46">
        <w:rPr>
          <w:rFonts w:asciiTheme="majorBidi" w:hAnsiTheme="majorBidi" w:cstheme="majorBidi"/>
          <w:sz w:val="24"/>
          <w:szCs w:val="24"/>
        </w:rPr>
        <w:t xml:space="preserve"> 30 (2011) 594–607</w:t>
      </w:r>
    </w:p>
    <w:p w14:paraId="6921481A" w14:textId="77777777" w:rsidR="004069C6" w:rsidRPr="00961F46" w:rsidRDefault="004069C6" w:rsidP="0027747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hAnsiTheme="majorBidi" w:cstheme="majorBidi"/>
          <w:sz w:val="24"/>
          <w:szCs w:val="24"/>
        </w:rPr>
        <w:lastRenderedPageBreak/>
        <w:t xml:space="preserve">[10]: E. Sarrouy, O. Dessombz, J.-J. Sinou, Stochastic analysis of the eigenvalue problem for mechanical systems using polynomial chaos expansion application to a finite element rotor, </w:t>
      </w:r>
      <w:r w:rsidR="00581CAB" w:rsidRPr="00961F46">
        <w:rPr>
          <w:rFonts w:asciiTheme="majorBidi" w:hAnsiTheme="majorBidi" w:cstheme="majorBidi"/>
          <w:sz w:val="24"/>
          <w:szCs w:val="24"/>
        </w:rPr>
        <w:t xml:space="preserve">Journal of Vibration and Acoustics 134 (5) (2012) </w:t>
      </w:r>
      <w:r w:rsidR="00581CAB" w:rsidRPr="00961F46"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</w:rPr>
        <w:t>p. 051009</w:t>
      </w:r>
    </w:p>
    <w:p w14:paraId="3CD7FD9D" w14:textId="77777777" w:rsidR="00ED3F92" w:rsidRPr="00961F46" w:rsidRDefault="00B20C5B" w:rsidP="0027747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hAnsiTheme="majorBidi" w:cstheme="majorBidi"/>
          <w:sz w:val="24"/>
          <w:szCs w:val="24"/>
        </w:rPr>
        <w:t>[11]: D. T.</w:t>
      </w:r>
      <w:r w:rsidR="00ED3F92" w:rsidRPr="00961F46">
        <w:rPr>
          <w:rFonts w:asciiTheme="majorBidi" w:hAnsiTheme="majorBidi" w:cstheme="majorBidi"/>
          <w:sz w:val="24"/>
          <w:szCs w:val="24"/>
        </w:rPr>
        <w:t xml:space="preserve"> Kieu, </w:t>
      </w:r>
      <w:proofErr w:type="spellStart"/>
      <w:r w:rsidR="00ED3F92" w:rsidRPr="00961F46">
        <w:rPr>
          <w:rFonts w:asciiTheme="majorBidi" w:hAnsiTheme="majorBidi" w:cstheme="majorBidi"/>
          <w:sz w:val="24"/>
          <w:szCs w:val="24"/>
        </w:rPr>
        <w:t>B</w:t>
      </w:r>
      <w:r w:rsidRPr="00961F46">
        <w:rPr>
          <w:rFonts w:asciiTheme="majorBidi" w:hAnsiTheme="majorBidi" w:cstheme="majorBidi"/>
          <w:sz w:val="24"/>
          <w:szCs w:val="24"/>
        </w:rPr>
        <w:t>.Bergeot</w:t>
      </w:r>
      <w:proofErr w:type="spellEnd"/>
      <w:r w:rsidRPr="00961F46">
        <w:rPr>
          <w:rFonts w:asciiTheme="majorBidi" w:hAnsiTheme="majorBidi" w:cstheme="majorBidi"/>
          <w:sz w:val="24"/>
          <w:szCs w:val="24"/>
        </w:rPr>
        <w:t>,</w:t>
      </w:r>
      <w:r w:rsidR="00ED3F92" w:rsidRPr="00961F46">
        <w:rPr>
          <w:rFonts w:asciiTheme="majorBidi" w:hAnsiTheme="majorBidi" w:cstheme="majorBidi"/>
          <w:sz w:val="24"/>
          <w:szCs w:val="24"/>
        </w:rPr>
        <w:t xml:space="preserve"> M</w:t>
      </w:r>
      <w:r w:rsidRPr="00961F46">
        <w:rPr>
          <w:rFonts w:asciiTheme="majorBidi" w:hAnsiTheme="majorBidi" w:cstheme="majorBidi"/>
          <w:sz w:val="24"/>
          <w:szCs w:val="24"/>
        </w:rPr>
        <w:t xml:space="preserve">. </w:t>
      </w:r>
      <w:r w:rsidR="00ED3F92" w:rsidRPr="00961F46">
        <w:rPr>
          <w:rFonts w:asciiTheme="majorBidi" w:hAnsiTheme="majorBidi" w:cstheme="majorBidi"/>
          <w:sz w:val="24"/>
          <w:szCs w:val="24"/>
        </w:rPr>
        <w:t>L</w:t>
      </w:r>
      <w:r w:rsidRPr="00961F46">
        <w:rPr>
          <w:rFonts w:asciiTheme="majorBidi" w:hAnsiTheme="majorBidi" w:cstheme="majorBidi"/>
          <w:sz w:val="24"/>
          <w:szCs w:val="24"/>
        </w:rPr>
        <w:t>.</w:t>
      </w:r>
      <w:r w:rsidR="00ED3F92" w:rsidRPr="00961F46">
        <w:rPr>
          <w:rFonts w:asciiTheme="majorBidi" w:hAnsiTheme="majorBidi" w:cstheme="majorBidi"/>
          <w:sz w:val="24"/>
          <w:szCs w:val="24"/>
        </w:rPr>
        <w:t xml:space="preserve"> Gobert, S</w:t>
      </w:r>
      <w:r w:rsidRPr="00961F46">
        <w:rPr>
          <w:rFonts w:asciiTheme="majorBidi" w:hAnsiTheme="majorBidi" w:cstheme="majorBidi"/>
          <w:sz w:val="24"/>
          <w:szCs w:val="24"/>
        </w:rPr>
        <w:t>.</w:t>
      </w:r>
      <w:r w:rsidR="00ED3F92" w:rsidRPr="00961F46">
        <w:rPr>
          <w:rFonts w:asciiTheme="majorBidi" w:hAnsiTheme="majorBidi" w:cstheme="majorBidi"/>
          <w:sz w:val="24"/>
          <w:szCs w:val="24"/>
        </w:rPr>
        <w:t xml:space="preserve"> Berger, Stability analysis of a clutch system with uncertain parameters using sparse polynomial chaos expansions</w:t>
      </w:r>
      <w:r w:rsidRPr="00961F46">
        <w:rPr>
          <w:rFonts w:asciiTheme="majorBidi" w:hAnsiTheme="majorBidi" w:cstheme="majorBidi"/>
          <w:sz w:val="24"/>
          <w:szCs w:val="24"/>
        </w:rPr>
        <w:t xml:space="preserve">, </w:t>
      </w:r>
      <w:r w:rsidR="00581CAB" w:rsidRPr="00961F46">
        <w:rPr>
          <w:rFonts w:asciiTheme="majorBidi" w:hAnsiTheme="majorBidi" w:cstheme="majorBidi"/>
          <w:sz w:val="24"/>
          <w:szCs w:val="24"/>
        </w:rPr>
        <w:t>Mechanics &amp; Industry</w:t>
      </w:r>
      <w:r w:rsidRPr="00961F4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, 20 - 104(2019) </w:t>
      </w:r>
    </w:p>
    <w:p w14:paraId="452946A7" w14:textId="77777777" w:rsidR="009B2DB2" w:rsidRPr="00961F46" w:rsidRDefault="009B2DB2" w:rsidP="0027747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hAnsiTheme="majorBidi" w:cstheme="majorBidi"/>
          <w:sz w:val="24"/>
          <w:szCs w:val="24"/>
        </w:rPr>
        <w:t>[1</w:t>
      </w:r>
      <w:r w:rsidR="00ED3F92" w:rsidRPr="00961F46">
        <w:rPr>
          <w:rFonts w:asciiTheme="majorBidi" w:hAnsiTheme="majorBidi" w:cstheme="majorBidi"/>
          <w:sz w:val="24"/>
          <w:szCs w:val="24"/>
        </w:rPr>
        <w:t>2</w:t>
      </w:r>
      <w:r w:rsidRPr="00961F46">
        <w:rPr>
          <w:rFonts w:asciiTheme="majorBidi" w:hAnsiTheme="majorBidi" w:cstheme="majorBidi"/>
          <w:sz w:val="24"/>
          <w:szCs w:val="24"/>
        </w:rPr>
        <w:t>]: C. Soize, Bayesian posteriors of uncertainty quantification in computational structural dynamics for low-and medium-frequency ranges</w:t>
      </w:r>
      <w:r w:rsidR="00B20C5B" w:rsidRPr="00961F46">
        <w:rPr>
          <w:rFonts w:asciiTheme="majorBidi" w:hAnsiTheme="majorBidi" w:cstheme="majorBidi"/>
          <w:sz w:val="24"/>
          <w:szCs w:val="24"/>
        </w:rPr>
        <w:t xml:space="preserve">, </w:t>
      </w:r>
      <w:r w:rsidR="00A05876" w:rsidRPr="00961F46">
        <w:rPr>
          <w:rFonts w:asciiTheme="majorBidi" w:hAnsiTheme="majorBidi" w:cstheme="majorBidi"/>
          <w:sz w:val="24"/>
          <w:szCs w:val="24"/>
        </w:rPr>
        <w:t xml:space="preserve">Journal of </w:t>
      </w:r>
      <w:r w:rsidR="00581CAB" w:rsidRPr="00961F46">
        <w:rPr>
          <w:rFonts w:asciiTheme="majorBidi" w:hAnsiTheme="majorBidi" w:cstheme="majorBidi"/>
          <w:sz w:val="24"/>
          <w:szCs w:val="24"/>
        </w:rPr>
        <w:t>Composite Structures</w:t>
      </w:r>
      <w:r w:rsidR="00B20C5B" w:rsidRPr="00961F46">
        <w:rPr>
          <w:rFonts w:asciiTheme="majorBidi" w:hAnsiTheme="majorBidi" w:cstheme="majorBidi"/>
          <w:sz w:val="24"/>
          <w:szCs w:val="24"/>
        </w:rPr>
        <w:t xml:space="preserve"> 126(2013) 41-55</w:t>
      </w:r>
    </w:p>
    <w:p w14:paraId="5B884D9B" w14:textId="77777777" w:rsidR="005B35F5" w:rsidRPr="00961F46" w:rsidRDefault="005B35F5" w:rsidP="0027747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hAnsiTheme="majorBidi" w:cstheme="majorBidi"/>
          <w:sz w:val="24"/>
          <w:szCs w:val="24"/>
        </w:rPr>
        <w:t>[1</w:t>
      </w:r>
      <w:r w:rsidR="00ED3F92" w:rsidRPr="00961F46">
        <w:rPr>
          <w:rFonts w:asciiTheme="majorBidi" w:hAnsiTheme="majorBidi" w:cstheme="majorBidi"/>
          <w:sz w:val="24"/>
          <w:szCs w:val="24"/>
        </w:rPr>
        <w:t>3</w:t>
      </w:r>
      <w:r w:rsidRPr="00961F46">
        <w:rPr>
          <w:rFonts w:asciiTheme="majorBidi" w:hAnsiTheme="majorBidi" w:cstheme="majorBidi"/>
          <w:sz w:val="24"/>
          <w:szCs w:val="24"/>
        </w:rPr>
        <w:t xml:space="preserve">]: B. </w:t>
      </w:r>
      <w:proofErr w:type="spellStart"/>
      <w:r w:rsidRPr="00961F46">
        <w:rPr>
          <w:rFonts w:asciiTheme="majorBidi" w:hAnsiTheme="majorBidi" w:cstheme="majorBidi"/>
          <w:sz w:val="24"/>
          <w:szCs w:val="24"/>
        </w:rPr>
        <w:t>Cambou</w:t>
      </w:r>
      <w:proofErr w:type="spellEnd"/>
      <w:r w:rsidRPr="00961F46">
        <w:rPr>
          <w:rFonts w:asciiTheme="majorBidi" w:hAnsiTheme="majorBidi" w:cstheme="majorBidi"/>
          <w:sz w:val="24"/>
          <w:szCs w:val="24"/>
        </w:rPr>
        <w:t>, Applications of first order uncertainty analysis in the finite element method in linear elasticity, in: Pro</w:t>
      </w:r>
      <w:r w:rsidR="00BF1CD0" w:rsidRPr="00961F46">
        <w:rPr>
          <w:rFonts w:asciiTheme="majorBidi" w:hAnsiTheme="majorBidi" w:cstheme="majorBidi"/>
          <w:sz w:val="24"/>
          <w:szCs w:val="24"/>
        </w:rPr>
        <w:t>ceedings of the Second Interna</w:t>
      </w:r>
      <w:r w:rsidRPr="00961F46">
        <w:rPr>
          <w:rFonts w:asciiTheme="majorBidi" w:hAnsiTheme="majorBidi" w:cstheme="majorBidi"/>
          <w:sz w:val="24"/>
          <w:szCs w:val="24"/>
        </w:rPr>
        <w:t>tional Conference on Application of Statistics and Probability in Soil and Structural Mechanics, A</w:t>
      </w:r>
      <w:r w:rsidR="00277472" w:rsidRPr="00961F46">
        <w:rPr>
          <w:rFonts w:asciiTheme="majorBidi" w:hAnsiTheme="majorBidi" w:cstheme="majorBidi"/>
          <w:sz w:val="24"/>
          <w:szCs w:val="24"/>
        </w:rPr>
        <w:t>achen, Germany, 1975, pp. 67–87</w:t>
      </w:r>
    </w:p>
    <w:p w14:paraId="17162474" w14:textId="77777777" w:rsidR="005B35F5" w:rsidRPr="00961F46" w:rsidRDefault="005B35F5" w:rsidP="0027747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hAnsiTheme="majorBidi" w:cstheme="majorBidi"/>
          <w:sz w:val="24"/>
          <w:szCs w:val="24"/>
        </w:rPr>
        <w:t>[1</w:t>
      </w:r>
      <w:r w:rsidR="00ED3F92" w:rsidRPr="00961F46">
        <w:rPr>
          <w:rFonts w:asciiTheme="majorBidi" w:hAnsiTheme="majorBidi" w:cstheme="majorBidi"/>
          <w:sz w:val="24"/>
          <w:szCs w:val="24"/>
        </w:rPr>
        <w:t>4</w:t>
      </w:r>
      <w:r w:rsidRPr="00961F46">
        <w:rPr>
          <w:rFonts w:asciiTheme="majorBidi" w:hAnsiTheme="majorBidi" w:cstheme="majorBidi"/>
          <w:sz w:val="24"/>
          <w:szCs w:val="24"/>
        </w:rPr>
        <w:t xml:space="preserve">]: M. Kaminski, Stochastic second order perturbation approach to the stress based finite element method, </w:t>
      </w:r>
      <w:r w:rsidR="00581CAB" w:rsidRPr="00961F4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International Journal of Solids and Structures</w:t>
      </w:r>
      <w:r w:rsidRPr="00961F46">
        <w:rPr>
          <w:rFonts w:asciiTheme="majorBidi" w:hAnsiTheme="majorBidi" w:cstheme="majorBidi"/>
          <w:sz w:val="24"/>
          <w:szCs w:val="24"/>
        </w:rPr>
        <w:t xml:space="preserve"> 38 (21) (2001) 3831–3852</w:t>
      </w:r>
    </w:p>
    <w:p w14:paraId="47813442" w14:textId="77777777" w:rsidR="00B9518C" w:rsidRPr="00961F46" w:rsidRDefault="00B9518C" w:rsidP="0027747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hAnsiTheme="majorBidi" w:cstheme="majorBidi"/>
          <w:sz w:val="24"/>
          <w:szCs w:val="24"/>
        </w:rPr>
        <w:t>[</w:t>
      </w:r>
      <w:r w:rsidR="00ED3F92" w:rsidRPr="00961F46">
        <w:rPr>
          <w:rFonts w:asciiTheme="majorBidi" w:hAnsiTheme="majorBidi" w:cstheme="majorBidi"/>
          <w:sz w:val="24"/>
          <w:szCs w:val="24"/>
        </w:rPr>
        <w:t>15</w:t>
      </w:r>
      <w:r w:rsidR="00B20C5B" w:rsidRPr="00961F46">
        <w:rPr>
          <w:rFonts w:asciiTheme="majorBidi" w:hAnsiTheme="majorBidi" w:cstheme="majorBidi"/>
          <w:sz w:val="24"/>
          <w:szCs w:val="24"/>
        </w:rPr>
        <w:t>]: S.</w:t>
      </w:r>
      <w:r w:rsidRPr="00961F46">
        <w:rPr>
          <w:rFonts w:asciiTheme="majorBidi" w:hAnsiTheme="majorBidi" w:cstheme="majorBidi"/>
          <w:sz w:val="24"/>
          <w:szCs w:val="24"/>
        </w:rPr>
        <w:t xml:space="preserve"> Daouk</w:t>
      </w:r>
      <w:r w:rsidR="00B20C5B" w:rsidRPr="00961F46">
        <w:rPr>
          <w:rFonts w:asciiTheme="majorBidi" w:hAnsiTheme="majorBidi" w:cstheme="majorBidi"/>
          <w:sz w:val="24"/>
          <w:szCs w:val="24"/>
        </w:rPr>
        <w:t>, F. Louf, O. Dorival, L.</w:t>
      </w:r>
      <w:r w:rsidR="00DA7AA7" w:rsidRPr="00961F46">
        <w:rPr>
          <w:rFonts w:asciiTheme="majorBidi" w:hAnsiTheme="majorBidi" w:cstheme="majorBidi"/>
          <w:sz w:val="24"/>
          <w:szCs w:val="24"/>
        </w:rPr>
        <w:t xml:space="preserve"> Champaney,</w:t>
      </w:r>
      <w:r w:rsidRPr="00961F46">
        <w:rPr>
          <w:rFonts w:asciiTheme="majorBidi" w:hAnsiTheme="majorBidi" w:cstheme="majorBidi"/>
          <w:sz w:val="24"/>
          <w:szCs w:val="24"/>
        </w:rPr>
        <w:t xml:space="preserve"> S</w:t>
      </w:r>
      <w:r w:rsidR="00B20C5B" w:rsidRPr="00961F46">
        <w:rPr>
          <w:rFonts w:asciiTheme="majorBidi" w:hAnsiTheme="majorBidi" w:cstheme="majorBidi"/>
          <w:sz w:val="24"/>
          <w:szCs w:val="24"/>
        </w:rPr>
        <w:t>.</w:t>
      </w:r>
      <w:r w:rsidRPr="00961F46">
        <w:rPr>
          <w:rFonts w:asciiTheme="majorBidi" w:hAnsiTheme="majorBidi" w:cstheme="majorBidi"/>
          <w:sz w:val="24"/>
          <w:szCs w:val="24"/>
        </w:rPr>
        <w:t xml:space="preserve"> Audebert</w:t>
      </w:r>
      <w:r w:rsidR="00DA7AA7" w:rsidRPr="00961F46">
        <w:rPr>
          <w:rFonts w:asciiTheme="majorBidi" w:hAnsiTheme="majorBidi" w:cstheme="majorBidi"/>
          <w:sz w:val="24"/>
          <w:szCs w:val="24"/>
        </w:rPr>
        <w:t>, Uncertainties in structural dynamics: overview and comparative analysis of methods</w:t>
      </w:r>
      <w:r w:rsidR="00B20C5B" w:rsidRPr="00961F46">
        <w:rPr>
          <w:rFonts w:asciiTheme="majorBidi" w:hAnsiTheme="majorBidi" w:cstheme="majorBidi"/>
          <w:sz w:val="24"/>
          <w:szCs w:val="24"/>
        </w:rPr>
        <w:t xml:space="preserve">, </w:t>
      </w:r>
      <w:r w:rsidR="00061604" w:rsidRPr="00961F46">
        <w:rPr>
          <w:rFonts w:asciiTheme="majorBidi" w:hAnsiTheme="majorBidi" w:cstheme="majorBidi"/>
          <w:sz w:val="24"/>
          <w:szCs w:val="24"/>
        </w:rPr>
        <w:t>Mechanics &amp; Industry</w:t>
      </w:r>
      <w:r w:rsidR="00061604" w:rsidRPr="00961F4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, 16 (4) </w:t>
      </w:r>
      <w:r w:rsidR="00B20C5B" w:rsidRPr="00961F4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(2015)</w:t>
      </w:r>
    </w:p>
    <w:p w14:paraId="42BE91B5" w14:textId="77777777" w:rsidR="002C3197" w:rsidRPr="00961F46" w:rsidRDefault="002C3197" w:rsidP="00277472">
      <w:pPr>
        <w:pStyle w:val="Default"/>
        <w:spacing w:line="480" w:lineRule="auto"/>
        <w:jc w:val="both"/>
        <w:rPr>
          <w:rFonts w:asciiTheme="majorBidi" w:hAnsiTheme="majorBidi" w:cstheme="majorBidi"/>
        </w:rPr>
      </w:pPr>
      <w:r w:rsidRPr="00961F46">
        <w:rPr>
          <w:rFonts w:asciiTheme="majorBidi" w:hAnsiTheme="majorBidi" w:cstheme="majorBidi"/>
        </w:rPr>
        <w:t xml:space="preserve">[16]: M. Mahjudin, P. Lardeur, F. Druesne and I. Katili, Stochastic finite element analysis of plates with the Certain Generalized Stresses </w:t>
      </w:r>
      <w:r w:rsidR="00A05876" w:rsidRPr="00961F46">
        <w:rPr>
          <w:rFonts w:asciiTheme="majorBidi" w:hAnsiTheme="majorBidi" w:cstheme="majorBidi"/>
        </w:rPr>
        <w:t>Method, Journal of Structural Safety</w:t>
      </w:r>
      <w:r w:rsidRPr="00961F46">
        <w:rPr>
          <w:rFonts w:asciiTheme="majorBidi" w:hAnsiTheme="majorBidi" w:cstheme="majorBidi"/>
        </w:rPr>
        <w:t xml:space="preserve"> 61(2016) 12-21</w:t>
      </w:r>
    </w:p>
    <w:p w14:paraId="23E89C68" w14:textId="77777777" w:rsidR="00471D16" w:rsidRPr="00976820" w:rsidRDefault="002C3197" w:rsidP="00976820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1F46">
        <w:rPr>
          <w:rFonts w:asciiTheme="majorBidi" w:hAnsiTheme="majorBidi" w:cstheme="majorBidi"/>
          <w:sz w:val="24"/>
          <w:szCs w:val="24"/>
        </w:rPr>
        <w:t xml:space="preserve">[17] Q. Yin, P. Lardeur and F. Druesne, Performances assessment of the Modal Stability Procedure for the probabilistic free vibration analysis of laminated composite structures, </w:t>
      </w:r>
      <w:r w:rsidR="00A05876" w:rsidRPr="00961F46">
        <w:rPr>
          <w:rFonts w:asciiTheme="majorBidi" w:hAnsiTheme="majorBidi" w:cstheme="majorBidi"/>
          <w:sz w:val="24"/>
          <w:szCs w:val="24"/>
        </w:rPr>
        <w:t>Journal of Composite Structures</w:t>
      </w:r>
      <w:r w:rsidRPr="00961F46">
        <w:rPr>
          <w:rFonts w:asciiTheme="majorBidi" w:hAnsiTheme="majorBidi" w:cstheme="majorBidi"/>
          <w:sz w:val="24"/>
          <w:szCs w:val="24"/>
        </w:rPr>
        <w:t xml:space="preserve"> 203(2018) 474-485</w:t>
      </w:r>
    </w:p>
    <w:sectPr w:rsidR="00471D16" w:rsidRPr="00976820" w:rsidSect="0048113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Serif-Italic">
    <w:altName w:val="Times New Roman"/>
    <w:charset w:val="00"/>
    <w:family w:val="auto"/>
    <w:pitch w:val="variable"/>
  </w:font>
  <w:font w:name="OpenSymbol"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85163"/>
    <w:multiLevelType w:val="multilevel"/>
    <w:tmpl w:val="ED3A83BA"/>
    <w:lvl w:ilvl="0">
      <w:start w:val="2"/>
      <w:numFmt w:val="decimal"/>
      <w:lvlText w:val="%1."/>
      <w:lvlJc w:val="left"/>
      <w:pPr>
        <w:ind w:left="376" w:hanging="3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6" w:hanging="3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">
    <w:nsid w:val="03157334"/>
    <w:multiLevelType w:val="hybridMultilevel"/>
    <w:tmpl w:val="E124E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145F9"/>
    <w:multiLevelType w:val="hybridMultilevel"/>
    <w:tmpl w:val="3E8273F4"/>
    <w:lvl w:ilvl="0" w:tplc="2364FB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A6B8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10594E3F"/>
    <w:multiLevelType w:val="multilevel"/>
    <w:tmpl w:val="2646909E"/>
    <w:lvl w:ilvl="0">
      <w:start w:val="2"/>
      <w:numFmt w:val="decimal"/>
      <w:lvlText w:val="%1."/>
      <w:lvlJc w:val="left"/>
      <w:pPr>
        <w:ind w:left="376" w:hanging="3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6" w:hanging="3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A0976BA"/>
    <w:multiLevelType w:val="multilevel"/>
    <w:tmpl w:val="B246AAE6"/>
    <w:lvl w:ilvl="0">
      <w:start w:val="1"/>
      <w:numFmt w:val="decimal"/>
      <w:lvlText w:val="%1"/>
      <w:lvlJc w:val="left"/>
      <w:pPr>
        <w:ind w:left="376" w:hanging="3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2" w:hanging="3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08" w:hanging="1800"/>
      </w:pPr>
      <w:rPr>
        <w:rFonts w:hint="default"/>
      </w:rPr>
    </w:lvl>
  </w:abstractNum>
  <w:abstractNum w:abstractNumId="6">
    <w:nsid w:val="24C25DB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95B4BCF"/>
    <w:multiLevelType w:val="multilevel"/>
    <w:tmpl w:val="7C84759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8">
    <w:nsid w:val="317B6C1E"/>
    <w:multiLevelType w:val="hybridMultilevel"/>
    <w:tmpl w:val="F9B06C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61548C"/>
    <w:multiLevelType w:val="hybridMultilevel"/>
    <w:tmpl w:val="EC366B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43F0CAF"/>
    <w:multiLevelType w:val="multilevel"/>
    <w:tmpl w:val="79F075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8" w:hanging="1800"/>
      </w:pPr>
      <w:rPr>
        <w:rFonts w:hint="default"/>
      </w:rPr>
    </w:lvl>
  </w:abstractNum>
  <w:abstractNum w:abstractNumId="11">
    <w:nsid w:val="375212BB"/>
    <w:multiLevelType w:val="hybridMultilevel"/>
    <w:tmpl w:val="42FC3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133F01"/>
    <w:multiLevelType w:val="multilevel"/>
    <w:tmpl w:val="B3B4B85C"/>
    <w:lvl w:ilvl="0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theme="majorBidi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E2C6CF6"/>
    <w:multiLevelType w:val="hybridMultilevel"/>
    <w:tmpl w:val="5D1A0DD8"/>
    <w:lvl w:ilvl="0" w:tplc="2364FB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2122B2"/>
    <w:multiLevelType w:val="hybridMultilevel"/>
    <w:tmpl w:val="707CD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6750D4"/>
    <w:multiLevelType w:val="hybridMultilevel"/>
    <w:tmpl w:val="385ECE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AE209C"/>
    <w:multiLevelType w:val="multilevel"/>
    <w:tmpl w:val="914A7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2069FD"/>
    <w:multiLevelType w:val="hybridMultilevel"/>
    <w:tmpl w:val="A552D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410FD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F387EBD"/>
    <w:multiLevelType w:val="multilevel"/>
    <w:tmpl w:val="7A9C25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52" w:hanging="360"/>
      </w:pPr>
      <w:rPr>
        <w:rFonts w:asciiTheme="minorHAnsi" w:hAnsiTheme="minorHAnsi" w:cstheme="minorBidi" w:hint="default"/>
        <w:b w:val="0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1944" w:hanging="720"/>
      </w:pPr>
      <w:rPr>
        <w:rFonts w:asciiTheme="minorHAnsi" w:hAnsiTheme="minorHAnsi" w:cstheme="minorBidi" w:hint="default"/>
        <w:b w:val="0"/>
        <w:color w:val="auto"/>
        <w:sz w:val="22"/>
      </w:rPr>
    </w:lvl>
    <w:lvl w:ilvl="3">
      <w:start w:val="1"/>
      <w:numFmt w:val="decimal"/>
      <w:isLgl/>
      <w:lvlText w:val="%1.%2.%3.%4."/>
      <w:lvlJc w:val="left"/>
      <w:pPr>
        <w:ind w:left="2376" w:hanging="720"/>
      </w:pPr>
      <w:rPr>
        <w:rFonts w:asciiTheme="minorHAnsi" w:hAnsiTheme="minorHAnsi" w:cstheme="minorBidi" w:hint="default"/>
        <w:b w:val="0"/>
        <w:color w:val="auto"/>
        <w:sz w:val="22"/>
      </w:rPr>
    </w:lvl>
    <w:lvl w:ilvl="4">
      <w:start w:val="1"/>
      <w:numFmt w:val="decimal"/>
      <w:isLgl/>
      <w:lvlText w:val="%1.%2.%3.%4.%5."/>
      <w:lvlJc w:val="left"/>
      <w:pPr>
        <w:ind w:left="3168" w:hanging="1080"/>
      </w:pPr>
      <w:rPr>
        <w:rFonts w:asciiTheme="minorHAnsi" w:hAnsiTheme="minorHAnsi" w:cstheme="minorBidi" w:hint="default"/>
        <w:b w:val="0"/>
        <w:color w:val="auto"/>
        <w:sz w:val="22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asciiTheme="minorHAnsi" w:hAnsiTheme="minorHAnsi" w:cstheme="minorBidi" w:hint="default"/>
        <w:b w:val="0"/>
        <w:color w:val="auto"/>
        <w:sz w:val="22"/>
      </w:rPr>
    </w:lvl>
    <w:lvl w:ilvl="6">
      <w:start w:val="1"/>
      <w:numFmt w:val="decimal"/>
      <w:isLgl/>
      <w:lvlText w:val="%1.%2.%3.%4.%5.%6.%7."/>
      <w:lvlJc w:val="left"/>
      <w:pPr>
        <w:ind w:left="4392" w:hanging="1440"/>
      </w:pPr>
      <w:rPr>
        <w:rFonts w:asciiTheme="minorHAnsi" w:hAnsiTheme="minorHAnsi" w:cstheme="minorBidi" w:hint="default"/>
        <w:b w:val="0"/>
        <w:color w:val="auto"/>
        <w:sz w:val="22"/>
      </w:rPr>
    </w:lvl>
    <w:lvl w:ilvl="7">
      <w:start w:val="1"/>
      <w:numFmt w:val="decimal"/>
      <w:isLgl/>
      <w:lvlText w:val="%1.%2.%3.%4.%5.%6.%7.%8."/>
      <w:lvlJc w:val="left"/>
      <w:pPr>
        <w:ind w:left="4824" w:hanging="1440"/>
      </w:pPr>
      <w:rPr>
        <w:rFonts w:asciiTheme="minorHAnsi" w:hAnsiTheme="minorHAnsi" w:cstheme="minorBidi" w:hint="default"/>
        <w:b w:val="0"/>
        <w:color w:val="auto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5616" w:hanging="1800"/>
      </w:pPr>
      <w:rPr>
        <w:rFonts w:asciiTheme="minorHAnsi" w:hAnsiTheme="minorHAnsi" w:cstheme="minorBidi" w:hint="default"/>
        <w:b w:val="0"/>
        <w:color w:val="auto"/>
        <w:sz w:val="22"/>
      </w:rPr>
    </w:lvl>
  </w:abstractNum>
  <w:abstractNum w:abstractNumId="20">
    <w:nsid w:val="722137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73FB2B53"/>
    <w:multiLevelType w:val="multilevel"/>
    <w:tmpl w:val="7C84759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2">
    <w:nsid w:val="746E77FA"/>
    <w:multiLevelType w:val="hybridMultilevel"/>
    <w:tmpl w:val="3E8273F4"/>
    <w:lvl w:ilvl="0" w:tplc="2364FB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9"/>
  </w:num>
  <w:num w:numId="5">
    <w:abstractNumId w:val="12"/>
  </w:num>
  <w:num w:numId="6">
    <w:abstractNumId w:val="0"/>
  </w:num>
  <w:num w:numId="7">
    <w:abstractNumId w:val="4"/>
  </w:num>
  <w:num w:numId="8">
    <w:abstractNumId w:val="5"/>
  </w:num>
  <w:num w:numId="9">
    <w:abstractNumId w:val="11"/>
  </w:num>
  <w:num w:numId="10">
    <w:abstractNumId w:val="9"/>
  </w:num>
  <w:num w:numId="11">
    <w:abstractNumId w:val="17"/>
  </w:num>
  <w:num w:numId="12">
    <w:abstractNumId w:val="14"/>
  </w:num>
  <w:num w:numId="13">
    <w:abstractNumId w:val="21"/>
  </w:num>
  <w:num w:numId="14">
    <w:abstractNumId w:val="1"/>
  </w:num>
  <w:num w:numId="15">
    <w:abstractNumId w:val="10"/>
  </w:num>
  <w:num w:numId="16">
    <w:abstractNumId w:val="13"/>
  </w:num>
  <w:num w:numId="17">
    <w:abstractNumId w:val="20"/>
  </w:num>
  <w:num w:numId="18">
    <w:abstractNumId w:val="18"/>
  </w:num>
  <w:num w:numId="19">
    <w:abstractNumId w:val="8"/>
  </w:num>
  <w:num w:numId="20">
    <w:abstractNumId w:val="15"/>
  </w:num>
  <w:num w:numId="21">
    <w:abstractNumId w:val="2"/>
  </w:num>
  <w:num w:numId="22">
    <w:abstractNumId w:val="22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613"/>
    <w:rsid w:val="00005486"/>
    <w:rsid w:val="0000639C"/>
    <w:rsid w:val="0001761B"/>
    <w:rsid w:val="00031B20"/>
    <w:rsid w:val="00053227"/>
    <w:rsid w:val="000560D2"/>
    <w:rsid w:val="00061604"/>
    <w:rsid w:val="00067671"/>
    <w:rsid w:val="000770E2"/>
    <w:rsid w:val="000A3ECE"/>
    <w:rsid w:val="000B6775"/>
    <w:rsid w:val="000B78FC"/>
    <w:rsid w:val="000C2798"/>
    <w:rsid w:val="000C3157"/>
    <w:rsid w:val="000E7667"/>
    <w:rsid w:val="000E7C31"/>
    <w:rsid w:val="000F08EF"/>
    <w:rsid w:val="000F28E7"/>
    <w:rsid w:val="001063B5"/>
    <w:rsid w:val="00117ABF"/>
    <w:rsid w:val="00123B47"/>
    <w:rsid w:val="001526D6"/>
    <w:rsid w:val="0015408B"/>
    <w:rsid w:val="001942F3"/>
    <w:rsid w:val="001A05D1"/>
    <w:rsid w:val="001A2F54"/>
    <w:rsid w:val="001B40E7"/>
    <w:rsid w:val="001C3DBE"/>
    <w:rsid w:val="001C3DD3"/>
    <w:rsid w:val="001C6AD2"/>
    <w:rsid w:val="001E0081"/>
    <w:rsid w:val="001E2424"/>
    <w:rsid w:val="00207282"/>
    <w:rsid w:val="0021680C"/>
    <w:rsid w:val="00222FED"/>
    <w:rsid w:val="002240B9"/>
    <w:rsid w:val="00232D7C"/>
    <w:rsid w:val="00236D1A"/>
    <w:rsid w:val="002415CC"/>
    <w:rsid w:val="00251637"/>
    <w:rsid w:val="00261F25"/>
    <w:rsid w:val="00277472"/>
    <w:rsid w:val="002802AE"/>
    <w:rsid w:val="00291624"/>
    <w:rsid w:val="002B38D8"/>
    <w:rsid w:val="002C3197"/>
    <w:rsid w:val="002D3599"/>
    <w:rsid w:val="002D6A6C"/>
    <w:rsid w:val="00322116"/>
    <w:rsid w:val="003247CF"/>
    <w:rsid w:val="0033182C"/>
    <w:rsid w:val="00331CCB"/>
    <w:rsid w:val="00333F2C"/>
    <w:rsid w:val="003440BE"/>
    <w:rsid w:val="00352635"/>
    <w:rsid w:val="003744A4"/>
    <w:rsid w:val="00375243"/>
    <w:rsid w:val="00375C14"/>
    <w:rsid w:val="003823DA"/>
    <w:rsid w:val="00390D68"/>
    <w:rsid w:val="003921A3"/>
    <w:rsid w:val="003A29F8"/>
    <w:rsid w:val="003A6BC2"/>
    <w:rsid w:val="003A6EAE"/>
    <w:rsid w:val="003B4F2D"/>
    <w:rsid w:val="003C2955"/>
    <w:rsid w:val="003C6A8D"/>
    <w:rsid w:val="003C6B70"/>
    <w:rsid w:val="003D1468"/>
    <w:rsid w:val="003E744A"/>
    <w:rsid w:val="00401B32"/>
    <w:rsid w:val="004069C6"/>
    <w:rsid w:val="00407747"/>
    <w:rsid w:val="00416659"/>
    <w:rsid w:val="004209D0"/>
    <w:rsid w:val="00426323"/>
    <w:rsid w:val="004303EB"/>
    <w:rsid w:val="00431FF7"/>
    <w:rsid w:val="00436D22"/>
    <w:rsid w:val="00437CED"/>
    <w:rsid w:val="00440C9D"/>
    <w:rsid w:val="00442A69"/>
    <w:rsid w:val="00460073"/>
    <w:rsid w:val="00461955"/>
    <w:rsid w:val="00471D16"/>
    <w:rsid w:val="00471DD1"/>
    <w:rsid w:val="00472F23"/>
    <w:rsid w:val="00481132"/>
    <w:rsid w:val="00481E17"/>
    <w:rsid w:val="00487E60"/>
    <w:rsid w:val="00495656"/>
    <w:rsid w:val="004A0F74"/>
    <w:rsid w:val="004A4ECA"/>
    <w:rsid w:val="004B439F"/>
    <w:rsid w:val="004B7BF5"/>
    <w:rsid w:val="004C3910"/>
    <w:rsid w:val="004D655F"/>
    <w:rsid w:val="004F1407"/>
    <w:rsid w:val="005303FC"/>
    <w:rsid w:val="005347B4"/>
    <w:rsid w:val="005409CC"/>
    <w:rsid w:val="005602CF"/>
    <w:rsid w:val="00566740"/>
    <w:rsid w:val="00577C1F"/>
    <w:rsid w:val="00581CAB"/>
    <w:rsid w:val="0059593A"/>
    <w:rsid w:val="005B0E56"/>
    <w:rsid w:val="005B35F5"/>
    <w:rsid w:val="005C58B7"/>
    <w:rsid w:val="005C7296"/>
    <w:rsid w:val="00621A45"/>
    <w:rsid w:val="0063173A"/>
    <w:rsid w:val="00640105"/>
    <w:rsid w:val="00650695"/>
    <w:rsid w:val="00662884"/>
    <w:rsid w:val="006803F9"/>
    <w:rsid w:val="00680B62"/>
    <w:rsid w:val="006851CB"/>
    <w:rsid w:val="00691399"/>
    <w:rsid w:val="00696DC1"/>
    <w:rsid w:val="006A4672"/>
    <w:rsid w:val="006A4AFB"/>
    <w:rsid w:val="006B013E"/>
    <w:rsid w:val="006B7937"/>
    <w:rsid w:val="006C5EAA"/>
    <w:rsid w:val="006D0F48"/>
    <w:rsid w:val="006E12E0"/>
    <w:rsid w:val="006E5679"/>
    <w:rsid w:val="00700ABA"/>
    <w:rsid w:val="0072155E"/>
    <w:rsid w:val="0072207C"/>
    <w:rsid w:val="007319DE"/>
    <w:rsid w:val="007329B1"/>
    <w:rsid w:val="00736C2B"/>
    <w:rsid w:val="007417E2"/>
    <w:rsid w:val="0074689C"/>
    <w:rsid w:val="00753662"/>
    <w:rsid w:val="00756D14"/>
    <w:rsid w:val="00766366"/>
    <w:rsid w:val="007741C6"/>
    <w:rsid w:val="007875A1"/>
    <w:rsid w:val="0079287A"/>
    <w:rsid w:val="00792BC6"/>
    <w:rsid w:val="00793371"/>
    <w:rsid w:val="0079624C"/>
    <w:rsid w:val="007B79CE"/>
    <w:rsid w:val="007D1AEB"/>
    <w:rsid w:val="007D4255"/>
    <w:rsid w:val="007F5A45"/>
    <w:rsid w:val="008015F4"/>
    <w:rsid w:val="008053BD"/>
    <w:rsid w:val="00836367"/>
    <w:rsid w:val="00841FCA"/>
    <w:rsid w:val="00845089"/>
    <w:rsid w:val="00845E10"/>
    <w:rsid w:val="00862A9F"/>
    <w:rsid w:val="008865DE"/>
    <w:rsid w:val="00892821"/>
    <w:rsid w:val="008A39D7"/>
    <w:rsid w:val="008B42AD"/>
    <w:rsid w:val="008C28C9"/>
    <w:rsid w:val="008D079B"/>
    <w:rsid w:val="008D7B0C"/>
    <w:rsid w:val="008E039A"/>
    <w:rsid w:val="008E5415"/>
    <w:rsid w:val="008F301E"/>
    <w:rsid w:val="00937F09"/>
    <w:rsid w:val="009420AF"/>
    <w:rsid w:val="00946E8B"/>
    <w:rsid w:val="00952485"/>
    <w:rsid w:val="00961F46"/>
    <w:rsid w:val="00966585"/>
    <w:rsid w:val="00966EBB"/>
    <w:rsid w:val="009727A7"/>
    <w:rsid w:val="00976820"/>
    <w:rsid w:val="00981B5A"/>
    <w:rsid w:val="00997005"/>
    <w:rsid w:val="009A05A3"/>
    <w:rsid w:val="009B2DB2"/>
    <w:rsid w:val="009B7214"/>
    <w:rsid w:val="009C4613"/>
    <w:rsid w:val="009D2C01"/>
    <w:rsid w:val="009F4A3D"/>
    <w:rsid w:val="00A05876"/>
    <w:rsid w:val="00A14561"/>
    <w:rsid w:val="00A207FA"/>
    <w:rsid w:val="00A25D33"/>
    <w:rsid w:val="00A33827"/>
    <w:rsid w:val="00A33CCE"/>
    <w:rsid w:val="00A415C2"/>
    <w:rsid w:val="00A53225"/>
    <w:rsid w:val="00A60615"/>
    <w:rsid w:val="00A648AC"/>
    <w:rsid w:val="00A64E6A"/>
    <w:rsid w:val="00A70C13"/>
    <w:rsid w:val="00A72020"/>
    <w:rsid w:val="00A7609F"/>
    <w:rsid w:val="00AA1865"/>
    <w:rsid w:val="00AB08FE"/>
    <w:rsid w:val="00AB69D0"/>
    <w:rsid w:val="00AC7939"/>
    <w:rsid w:val="00AD2957"/>
    <w:rsid w:val="00AF37C5"/>
    <w:rsid w:val="00B0017E"/>
    <w:rsid w:val="00B055BC"/>
    <w:rsid w:val="00B1017E"/>
    <w:rsid w:val="00B16417"/>
    <w:rsid w:val="00B20C5B"/>
    <w:rsid w:val="00B9518C"/>
    <w:rsid w:val="00B9608D"/>
    <w:rsid w:val="00B97309"/>
    <w:rsid w:val="00BB3EF2"/>
    <w:rsid w:val="00BB4203"/>
    <w:rsid w:val="00BD2BA7"/>
    <w:rsid w:val="00BD6643"/>
    <w:rsid w:val="00BE2DE9"/>
    <w:rsid w:val="00BF1CD0"/>
    <w:rsid w:val="00C00D56"/>
    <w:rsid w:val="00C15913"/>
    <w:rsid w:val="00C20555"/>
    <w:rsid w:val="00C20A8B"/>
    <w:rsid w:val="00C31719"/>
    <w:rsid w:val="00C53CA8"/>
    <w:rsid w:val="00C62534"/>
    <w:rsid w:val="00C67E69"/>
    <w:rsid w:val="00C75C17"/>
    <w:rsid w:val="00CA2B72"/>
    <w:rsid w:val="00CA3240"/>
    <w:rsid w:val="00CA7603"/>
    <w:rsid w:val="00CB4330"/>
    <w:rsid w:val="00CB4BB5"/>
    <w:rsid w:val="00CD1155"/>
    <w:rsid w:val="00CD29BC"/>
    <w:rsid w:val="00CE00BA"/>
    <w:rsid w:val="00CE0A67"/>
    <w:rsid w:val="00CE0B2E"/>
    <w:rsid w:val="00D148DB"/>
    <w:rsid w:val="00D20897"/>
    <w:rsid w:val="00D21C33"/>
    <w:rsid w:val="00D30FA5"/>
    <w:rsid w:val="00D51C75"/>
    <w:rsid w:val="00D537D3"/>
    <w:rsid w:val="00D55BD9"/>
    <w:rsid w:val="00D5718A"/>
    <w:rsid w:val="00D61797"/>
    <w:rsid w:val="00D61BD3"/>
    <w:rsid w:val="00D625E7"/>
    <w:rsid w:val="00D82315"/>
    <w:rsid w:val="00D977A7"/>
    <w:rsid w:val="00DA0899"/>
    <w:rsid w:val="00DA7AA7"/>
    <w:rsid w:val="00DB277D"/>
    <w:rsid w:val="00DB41C7"/>
    <w:rsid w:val="00DC17F5"/>
    <w:rsid w:val="00DE0968"/>
    <w:rsid w:val="00DE113B"/>
    <w:rsid w:val="00DE677A"/>
    <w:rsid w:val="00DF3677"/>
    <w:rsid w:val="00E111F2"/>
    <w:rsid w:val="00E30132"/>
    <w:rsid w:val="00E4585C"/>
    <w:rsid w:val="00E47AC4"/>
    <w:rsid w:val="00E54615"/>
    <w:rsid w:val="00E5468E"/>
    <w:rsid w:val="00E57617"/>
    <w:rsid w:val="00E65D13"/>
    <w:rsid w:val="00E85422"/>
    <w:rsid w:val="00EA708A"/>
    <w:rsid w:val="00EC04AD"/>
    <w:rsid w:val="00ED3F92"/>
    <w:rsid w:val="00ED531E"/>
    <w:rsid w:val="00EF3418"/>
    <w:rsid w:val="00F13F3A"/>
    <w:rsid w:val="00F23A81"/>
    <w:rsid w:val="00F302AA"/>
    <w:rsid w:val="00F40ACB"/>
    <w:rsid w:val="00F45421"/>
    <w:rsid w:val="00F52B3F"/>
    <w:rsid w:val="00F57453"/>
    <w:rsid w:val="00F60981"/>
    <w:rsid w:val="00F625D9"/>
    <w:rsid w:val="00F6433C"/>
    <w:rsid w:val="00F71218"/>
    <w:rsid w:val="00F7502C"/>
    <w:rsid w:val="00FA56E0"/>
    <w:rsid w:val="00FD0697"/>
    <w:rsid w:val="00FD4981"/>
    <w:rsid w:val="00FF28C4"/>
    <w:rsid w:val="00FF4095"/>
    <w:rsid w:val="00FF5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49076"/>
  <w15:docId w15:val="{E42D7E50-957A-4C43-8321-7E77601F2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132"/>
  </w:style>
  <w:style w:type="paragraph" w:styleId="Heading1">
    <w:name w:val="heading 1"/>
    <w:basedOn w:val="Normal"/>
    <w:next w:val="Normal"/>
    <w:link w:val="Heading1Char"/>
    <w:uiPriority w:val="9"/>
    <w:qFormat/>
    <w:rsid w:val="00442A69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2A6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2A6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2A6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2A6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2A6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2A6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2A6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2A6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1D1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B08FE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42A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42A6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2A6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2A6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2A6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2A6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2A6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2A6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2A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PlainTable41">
    <w:name w:val="Plain Table 41"/>
    <w:basedOn w:val="TableNormal"/>
    <w:uiPriority w:val="44"/>
    <w:rsid w:val="0033182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331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1">
    <w:name w:val="List Table 1 Light1"/>
    <w:basedOn w:val="TableNormal"/>
    <w:uiPriority w:val="46"/>
    <w:rsid w:val="0083636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1">
    <w:name w:val="List Table 6 Colorful1"/>
    <w:basedOn w:val="TableNormal"/>
    <w:uiPriority w:val="51"/>
    <w:rsid w:val="0083636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efault">
    <w:name w:val="Default"/>
    <w:rsid w:val="00F625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9518C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3921A3"/>
    <w:rPr>
      <w:b/>
      <w:bCs/>
    </w:rPr>
  </w:style>
  <w:style w:type="paragraph" w:customStyle="1" w:styleId="Standard">
    <w:name w:val="Standard"/>
    <w:rsid w:val="003921A3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val="fr-FR" w:eastAsia="zh-CN" w:bidi="hi-IN"/>
    </w:rPr>
  </w:style>
  <w:style w:type="paragraph" w:customStyle="1" w:styleId="Body">
    <w:name w:val="Body"/>
    <w:basedOn w:val="Standard"/>
    <w:qFormat/>
    <w:rsid w:val="003921A3"/>
    <w:pPr>
      <w:spacing w:after="240"/>
      <w:ind w:firstLine="864"/>
    </w:pPr>
    <w:rPr>
      <w:szCs w:val="20"/>
    </w:rPr>
  </w:style>
  <w:style w:type="character" w:customStyle="1" w:styleId="Internetlink">
    <w:name w:val="Internet link"/>
    <w:basedOn w:val="DefaultParagraphFont"/>
    <w:rsid w:val="003921A3"/>
    <w:rPr>
      <w:strike w:val="0"/>
      <w:dstrike w:val="0"/>
      <w:color w:val="0030C0"/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3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7D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537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37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37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37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37D3"/>
    <w:rPr>
      <w:b/>
      <w:bCs/>
      <w:sz w:val="20"/>
      <w:szCs w:val="20"/>
    </w:rPr>
  </w:style>
  <w:style w:type="paragraph" w:customStyle="1" w:styleId="AU">
    <w:name w:val="AU"/>
    <w:basedOn w:val="Normal"/>
    <w:rsid w:val="00680B62"/>
    <w:pPr>
      <w:spacing w:before="120" w:after="120" w:line="240" w:lineRule="auto"/>
    </w:pPr>
    <w:rPr>
      <w:rFonts w:ascii="Times New Roman" w:eastAsia="Times New Roman" w:hAnsi="Times New Roman" w:cs="Times New Roman"/>
      <w:color w:val="00823B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mailto:hussein.issa@utc.fr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CA937-4C3A-4AD8-92B1-1658DCBEF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17</Pages>
  <Words>3755</Words>
  <Characters>21410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hussein issa</dc:creator>
  <cp:lastModifiedBy>hussein issa</cp:lastModifiedBy>
  <cp:revision>3</cp:revision>
  <cp:lastPrinted>2019-04-11T13:19:00Z</cp:lastPrinted>
  <dcterms:created xsi:type="dcterms:W3CDTF">2019-04-18T14:27:00Z</dcterms:created>
  <dcterms:modified xsi:type="dcterms:W3CDTF">2019-04-22T13:56:00Z</dcterms:modified>
</cp:coreProperties>
</file>